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3A1" w:rsidRPr="006E543C" w:rsidRDefault="006763A1" w:rsidP="006763A1">
      <w:pPr>
        <w:pStyle w:val="31"/>
        <w:shd w:val="clear" w:color="auto" w:fill="auto"/>
        <w:spacing w:after="216" w:line="240" w:lineRule="auto"/>
        <w:ind w:right="2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54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СОГЛАСОВАНО </w:t>
      </w:r>
      <w:r w:rsidRPr="006E54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</w:t>
      </w:r>
      <w:r w:rsidR="006032C4" w:rsidRPr="006E54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УТВЕРЖДАЮ</w:t>
      </w:r>
      <w:r w:rsidR="006032C4" w:rsidRPr="006E54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032C4" w:rsidRPr="006E543C" w:rsidRDefault="006032C4" w:rsidP="006032C4">
      <w:pPr>
        <w:spacing w:line="240" w:lineRule="exact"/>
        <w:rPr>
          <w:color w:val="000000" w:themeColor="text1"/>
          <w:sz w:val="19"/>
          <w:szCs w:val="19"/>
        </w:rPr>
      </w:pPr>
    </w:p>
    <w:p w:rsidR="006032C4" w:rsidRPr="006E543C" w:rsidRDefault="006032C4" w:rsidP="006032C4">
      <w:pPr>
        <w:spacing w:line="240" w:lineRule="exact"/>
        <w:rPr>
          <w:color w:val="000000" w:themeColor="text1"/>
          <w:sz w:val="19"/>
          <w:szCs w:val="19"/>
        </w:rPr>
      </w:pPr>
    </w:p>
    <w:p w:rsidR="008819D1" w:rsidRPr="006E543C" w:rsidRDefault="008819D1" w:rsidP="00FA0BFD">
      <w:pPr>
        <w:ind w:left="5103"/>
        <w:jc w:val="right"/>
        <w:rPr>
          <w:color w:val="000000" w:themeColor="text1"/>
        </w:rPr>
      </w:pPr>
    </w:p>
    <w:p w:rsidR="008819D1" w:rsidRPr="006E543C" w:rsidRDefault="008819D1" w:rsidP="005038C0">
      <w:pPr>
        <w:jc w:val="center"/>
        <w:rPr>
          <w:color w:val="000000" w:themeColor="text1"/>
        </w:rPr>
      </w:pPr>
    </w:p>
    <w:p w:rsidR="008819D1" w:rsidRPr="006E543C" w:rsidRDefault="008819D1" w:rsidP="005038C0">
      <w:pPr>
        <w:jc w:val="center"/>
        <w:rPr>
          <w:color w:val="000000" w:themeColor="text1"/>
        </w:rPr>
      </w:pPr>
    </w:p>
    <w:p w:rsidR="008819D1" w:rsidRPr="006E543C" w:rsidRDefault="008819D1" w:rsidP="005038C0">
      <w:pPr>
        <w:jc w:val="center"/>
        <w:rPr>
          <w:color w:val="000000" w:themeColor="text1"/>
        </w:rPr>
      </w:pPr>
    </w:p>
    <w:p w:rsidR="008819D1" w:rsidRPr="006E543C" w:rsidRDefault="008819D1" w:rsidP="005038C0">
      <w:pPr>
        <w:jc w:val="center"/>
        <w:rPr>
          <w:color w:val="000000" w:themeColor="text1"/>
        </w:rPr>
      </w:pPr>
    </w:p>
    <w:p w:rsidR="008819D1" w:rsidRPr="006E543C" w:rsidRDefault="008819D1" w:rsidP="005038C0">
      <w:pPr>
        <w:jc w:val="center"/>
        <w:rPr>
          <w:color w:val="000000" w:themeColor="text1"/>
        </w:rPr>
      </w:pPr>
    </w:p>
    <w:p w:rsidR="008819D1" w:rsidRPr="006E543C" w:rsidRDefault="008819D1" w:rsidP="005038C0">
      <w:pPr>
        <w:jc w:val="center"/>
        <w:rPr>
          <w:color w:val="000000" w:themeColor="text1"/>
        </w:rPr>
      </w:pPr>
    </w:p>
    <w:p w:rsidR="00441439" w:rsidRPr="006E543C" w:rsidRDefault="00441439" w:rsidP="005038C0">
      <w:pPr>
        <w:jc w:val="center"/>
        <w:rPr>
          <w:color w:val="000000" w:themeColor="text1"/>
        </w:rPr>
      </w:pPr>
    </w:p>
    <w:p w:rsidR="00441439" w:rsidRPr="006E543C" w:rsidRDefault="00441439" w:rsidP="005038C0">
      <w:pPr>
        <w:jc w:val="center"/>
        <w:rPr>
          <w:color w:val="000000" w:themeColor="text1"/>
        </w:rPr>
      </w:pPr>
    </w:p>
    <w:p w:rsidR="008819D1" w:rsidRPr="006E543C" w:rsidRDefault="008819D1" w:rsidP="005038C0">
      <w:pPr>
        <w:jc w:val="center"/>
        <w:rPr>
          <w:color w:val="000000" w:themeColor="text1"/>
        </w:rPr>
      </w:pPr>
    </w:p>
    <w:p w:rsidR="008819D1" w:rsidRPr="006E543C" w:rsidRDefault="008819D1" w:rsidP="005038C0">
      <w:pPr>
        <w:jc w:val="center"/>
        <w:rPr>
          <w:color w:val="000000" w:themeColor="text1"/>
        </w:rPr>
      </w:pPr>
    </w:p>
    <w:p w:rsidR="008819D1" w:rsidRPr="006E543C" w:rsidRDefault="008819D1" w:rsidP="005038C0">
      <w:pPr>
        <w:jc w:val="center"/>
        <w:rPr>
          <w:b/>
          <w:color w:val="000000" w:themeColor="text1"/>
        </w:rPr>
      </w:pPr>
      <w:r w:rsidRPr="006E543C">
        <w:rPr>
          <w:b/>
          <w:color w:val="000000" w:themeColor="text1"/>
        </w:rPr>
        <w:t xml:space="preserve">Техническое задание </w:t>
      </w:r>
    </w:p>
    <w:p w:rsidR="005C4E28" w:rsidRPr="006E543C" w:rsidRDefault="006032C4" w:rsidP="005C4E28">
      <w:pPr>
        <w:pStyle w:val="31"/>
        <w:ind w:left="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54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Проектно-изыскательские работы по сооружению и модернизации атомных станций. Разработка рабочей документации </w:t>
      </w:r>
      <w:r w:rsidR="005C4E28" w:rsidRPr="006E54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внешнее электроснабжение объектов комплекса по переработке радиоактивных отходов (КП РАО) Курской АЭС</w:t>
      </w:r>
    </w:p>
    <w:p w:rsidR="008819D1" w:rsidRPr="006E543C" w:rsidRDefault="008819D1" w:rsidP="005038C0">
      <w:pPr>
        <w:jc w:val="center"/>
        <w:rPr>
          <w:color w:val="000000" w:themeColor="text1"/>
          <w:sz w:val="24"/>
          <w:szCs w:val="24"/>
        </w:rPr>
      </w:pPr>
    </w:p>
    <w:p w:rsidR="008819D1" w:rsidRPr="006E543C" w:rsidRDefault="008819D1" w:rsidP="005038C0">
      <w:pPr>
        <w:jc w:val="center"/>
        <w:rPr>
          <w:color w:val="000000" w:themeColor="text1"/>
          <w:sz w:val="24"/>
          <w:szCs w:val="24"/>
        </w:rPr>
      </w:pPr>
    </w:p>
    <w:p w:rsidR="008819D1" w:rsidRPr="006E543C" w:rsidRDefault="008819D1" w:rsidP="005038C0">
      <w:pPr>
        <w:rPr>
          <w:color w:val="000000" w:themeColor="text1"/>
        </w:rPr>
      </w:pPr>
    </w:p>
    <w:p w:rsidR="008819D1" w:rsidRPr="006E543C" w:rsidRDefault="008819D1" w:rsidP="005038C0">
      <w:pPr>
        <w:rPr>
          <w:color w:val="000000" w:themeColor="text1"/>
        </w:rPr>
      </w:pPr>
    </w:p>
    <w:p w:rsidR="008819D1" w:rsidRPr="006E543C" w:rsidRDefault="008819D1" w:rsidP="005038C0">
      <w:pPr>
        <w:rPr>
          <w:color w:val="000000" w:themeColor="text1"/>
        </w:rPr>
      </w:pPr>
    </w:p>
    <w:p w:rsidR="008819D1" w:rsidRPr="006E543C" w:rsidRDefault="008819D1" w:rsidP="005038C0">
      <w:pPr>
        <w:rPr>
          <w:color w:val="000000" w:themeColor="text1"/>
        </w:rPr>
      </w:pPr>
    </w:p>
    <w:p w:rsidR="008819D1" w:rsidRPr="006E543C" w:rsidRDefault="008819D1" w:rsidP="005038C0">
      <w:pPr>
        <w:rPr>
          <w:color w:val="000000" w:themeColor="text1"/>
        </w:rPr>
      </w:pPr>
    </w:p>
    <w:p w:rsidR="008819D1" w:rsidRPr="006E543C" w:rsidRDefault="008819D1" w:rsidP="005038C0">
      <w:pPr>
        <w:rPr>
          <w:color w:val="000000" w:themeColor="text1"/>
        </w:rPr>
      </w:pPr>
    </w:p>
    <w:p w:rsidR="008819D1" w:rsidRPr="006E543C" w:rsidRDefault="008819D1" w:rsidP="005038C0">
      <w:pPr>
        <w:rPr>
          <w:color w:val="000000" w:themeColor="text1"/>
        </w:rPr>
      </w:pPr>
    </w:p>
    <w:p w:rsidR="008819D1" w:rsidRPr="006E543C" w:rsidRDefault="008819D1" w:rsidP="005038C0">
      <w:pPr>
        <w:rPr>
          <w:color w:val="000000" w:themeColor="text1"/>
        </w:rPr>
      </w:pPr>
    </w:p>
    <w:p w:rsidR="008819D1" w:rsidRPr="006E543C" w:rsidRDefault="008819D1" w:rsidP="005038C0">
      <w:pPr>
        <w:rPr>
          <w:color w:val="000000" w:themeColor="text1"/>
        </w:rPr>
      </w:pPr>
    </w:p>
    <w:p w:rsidR="008819D1" w:rsidRPr="006E543C" w:rsidRDefault="008819D1" w:rsidP="005038C0">
      <w:pPr>
        <w:rPr>
          <w:color w:val="000000" w:themeColor="text1"/>
        </w:rPr>
      </w:pPr>
    </w:p>
    <w:p w:rsidR="008819D1" w:rsidRPr="006E543C" w:rsidRDefault="008819D1" w:rsidP="005038C0">
      <w:pPr>
        <w:rPr>
          <w:color w:val="000000" w:themeColor="text1"/>
        </w:rPr>
      </w:pPr>
    </w:p>
    <w:p w:rsidR="008819D1" w:rsidRPr="006E543C" w:rsidRDefault="008819D1" w:rsidP="005038C0">
      <w:pPr>
        <w:rPr>
          <w:color w:val="000000" w:themeColor="text1"/>
        </w:rPr>
      </w:pPr>
    </w:p>
    <w:p w:rsidR="007C2BDD" w:rsidRPr="006E543C" w:rsidRDefault="008819D1" w:rsidP="007C2BDD">
      <w:pPr>
        <w:spacing w:after="120"/>
        <w:jc w:val="center"/>
        <w:rPr>
          <w:color w:val="000000" w:themeColor="text1"/>
        </w:rPr>
      </w:pPr>
      <w:r w:rsidRPr="006E543C">
        <w:rPr>
          <w:color w:val="000000" w:themeColor="text1"/>
        </w:rPr>
        <w:br w:type="page"/>
      </w:r>
    </w:p>
    <w:p w:rsidR="008819D1" w:rsidRPr="006E543C" w:rsidRDefault="008819D1" w:rsidP="007C2BDD">
      <w:pPr>
        <w:spacing w:after="120"/>
        <w:jc w:val="center"/>
        <w:rPr>
          <w:color w:val="000000" w:themeColor="text1"/>
          <w:sz w:val="26"/>
          <w:szCs w:val="26"/>
        </w:rPr>
      </w:pPr>
      <w:r w:rsidRPr="006E543C">
        <w:rPr>
          <w:color w:val="000000" w:themeColor="text1"/>
          <w:sz w:val="26"/>
          <w:szCs w:val="26"/>
        </w:rPr>
        <w:lastRenderedPageBreak/>
        <w:t>СОДЕРЖАНИЕ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>РАЗДЕЛ 1. НАИМЕНОВАНИЕ ОБЪЕКТА.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>РАЗДЕЛ 2. ЦЕЛЬ И ЗАДАЧИ РАБОТЫ.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35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Подраздел 2.1 Цель и задачи работы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35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Подраздел 2.2 Стадийность проектирования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35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>РАЗДЕЛ 3. ОПИСАНИЕ РАБОТ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60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Подраздел 3.1 Нормативная база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60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Подраздел 3.2 Описание предмета закупки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60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>РАЗДЕЛ 4. ИСХОДНЫЕ ДАННЫЕ ДЛЯ ВЫПОЛНЕНИЯ РАБОТЫ (ПРОЕКТНАЯ ДОКУМЕНТАЦИЯ)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2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Подраздел 4.1 Характеристика и состав объекта проектирования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2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Подраздел 4.2 Технические требования и описание функционирования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2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Подраздел 4.3 Принятые проектные решения (проектная документация)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2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Подраздел 4.4 </w:t>
      </w:r>
      <w:r w:rsidR="00960C46"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характеристики проектируемого объекта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2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Подраздел 4.5 Технические условия на устройство фундамента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2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Подраздел 4.6 Технические условия на присоединение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2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Подраздел 4.7 Материалы, предоставляемые Заказчиком для выполнения процедуры закупки и дополнительные документы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2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5. ТРЕБОВАНИЯ К ТЕХНИЧЕСКИМ РЕЗУЛЬТАТАМ РАБОТЫ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2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Подраздел 5.1 Требования к результатам работ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2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Подраздел 5.2 Исходные данные по применяемому оборудованию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2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Подраздел 5.3 Требования к компоновке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2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6. ТРЕБОВАНИЯ К РАБОЧЕЙ И СМЕТНОЙ ДОКУМЕНТАЦИИ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2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Подраздел 6.1 Требования к рабочей документации Подраздел 6.2 Требования к сметной документации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2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7. ТРЕБОВАНИЯ И УСЛОВИЯ К РАЗРАБОТКЕ ПРИРОДООХРАННЫХ МЕР И МЕРОПРИЯТИЙ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2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>РАЗДЕЛ 8. ТРЕБОВАНИЕ К КАЧЕСТВУ ВЫПОЛНЕНИЯ РАБОТ.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>РАЗДЕЛ 9. СПЕЦИАЛЬНЫЕ ТРЕБОВАНИЯ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90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10. ТРЕБОВАНИЕ К СРОКУ (ИНТЕРВАЛУ) ВЫПОЛНЕНИЯ РАБОТ.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90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>РАЗДЕЛ 11. ПОРЯДОК ПРИЕМКИ РАБОТ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11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Подраздел 11.1 Последовательность приемки работ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11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Подраздел 11.2 Количество экземпляров проектной документации </w:t>
      </w:r>
    </w:p>
    <w:p w:rsidR="007C2BDD" w:rsidRPr="006E543C" w:rsidRDefault="007C2BDD" w:rsidP="007C2BDD">
      <w:pPr>
        <w:pStyle w:val="31"/>
        <w:shd w:val="clear" w:color="auto" w:fill="auto"/>
        <w:spacing w:after="120" w:line="240" w:lineRule="auto"/>
        <w:ind w:right="112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>РАЗДЕЛ 12. ПЕРЕЧЕНЬ ПРИНЯТЫХ СОКРАЩЕНИЙ.</w:t>
      </w:r>
    </w:p>
    <w:p w:rsidR="008819D1" w:rsidRPr="006E543C" w:rsidRDefault="007C2BDD" w:rsidP="007C2BDD">
      <w:pPr>
        <w:pStyle w:val="31"/>
        <w:shd w:val="clear" w:color="auto" w:fill="auto"/>
        <w:spacing w:after="120" w:line="240" w:lineRule="auto"/>
        <w:ind w:firstLine="709"/>
        <w:jc w:val="both"/>
        <w:rPr>
          <w:color w:val="000000" w:themeColor="text1"/>
        </w:rPr>
      </w:pPr>
      <w:r w:rsidRPr="006E543C">
        <w:rPr>
          <w:rFonts w:ascii="Times New Roman" w:hAnsi="Times New Roman" w:cs="Times New Roman"/>
          <w:color w:val="000000" w:themeColor="text1"/>
          <w:sz w:val="24"/>
          <w:szCs w:val="24"/>
        </w:rPr>
        <w:t>РАЗДЕЛ 13. ПЕРЕЧЕНЬ ПРИЛОЖЕНИЙ</w:t>
      </w:r>
      <w:r w:rsidR="008819D1" w:rsidRPr="006E543C">
        <w:rPr>
          <w:color w:val="000000" w:themeColor="text1"/>
        </w:rPr>
        <w:br w:type="page"/>
      </w:r>
    </w:p>
    <w:p w:rsidR="008819D1" w:rsidRPr="006E543C" w:rsidRDefault="008819D1" w:rsidP="005038C0">
      <w:pPr>
        <w:jc w:val="center"/>
        <w:rPr>
          <w:color w:val="000000" w:themeColor="text1"/>
        </w:rPr>
      </w:pPr>
      <w:r w:rsidRPr="006E543C">
        <w:rPr>
          <w:color w:val="000000" w:themeColor="text1"/>
        </w:rPr>
        <w:lastRenderedPageBreak/>
        <w:t>РАЗДЕЛ 1. НАИМЕНОВАНИЕ ОБЪЕКТА</w:t>
      </w:r>
    </w:p>
    <w:p w:rsidR="008819D1" w:rsidRPr="006E543C" w:rsidRDefault="008819D1" w:rsidP="005038C0">
      <w:pPr>
        <w:jc w:val="center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8819D1" w:rsidRPr="006E543C" w:rsidTr="00994AA8">
        <w:tc>
          <w:tcPr>
            <w:tcW w:w="9889" w:type="dxa"/>
          </w:tcPr>
          <w:p w:rsidR="008819D1" w:rsidRPr="006E543C" w:rsidRDefault="006032C4" w:rsidP="006032C4">
            <w:pPr>
              <w:pStyle w:val="31"/>
              <w:shd w:val="clear" w:color="auto" w:fill="auto"/>
              <w:spacing w:before="120" w:after="120" w:line="220" w:lineRule="exact"/>
              <w:ind w:left="4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Курская АЭС. Комплекс по переработке радиоактивных отходов (КП РАО)</w:t>
            </w:r>
            <w:r w:rsidR="00752118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Объекты внешнего энергоснабжения</w:t>
            </w:r>
          </w:p>
        </w:tc>
      </w:tr>
    </w:tbl>
    <w:p w:rsidR="008819D1" w:rsidRPr="006E543C" w:rsidRDefault="008819D1" w:rsidP="005038C0">
      <w:pPr>
        <w:jc w:val="both"/>
        <w:rPr>
          <w:color w:val="000000" w:themeColor="text1"/>
        </w:rPr>
      </w:pPr>
    </w:p>
    <w:p w:rsidR="008819D1" w:rsidRPr="006E543C" w:rsidRDefault="008819D1" w:rsidP="005038C0">
      <w:pPr>
        <w:jc w:val="center"/>
        <w:rPr>
          <w:color w:val="000000" w:themeColor="text1"/>
        </w:rPr>
      </w:pPr>
      <w:r w:rsidRPr="006E543C">
        <w:rPr>
          <w:color w:val="000000" w:themeColor="text1"/>
        </w:rPr>
        <w:t>РАЗДЕЛ 2. ОПИСАНИЕ РАБОТ, ЦЕЛЬ И ЗАДАЧИ</w:t>
      </w:r>
    </w:p>
    <w:p w:rsidR="008819D1" w:rsidRPr="006E543C" w:rsidRDefault="008819D1" w:rsidP="005038C0">
      <w:pPr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E543C" w:rsidRPr="006E543C" w:rsidTr="00994AA8">
        <w:tc>
          <w:tcPr>
            <w:tcW w:w="9889" w:type="dxa"/>
          </w:tcPr>
          <w:p w:rsidR="006032C4" w:rsidRPr="006E543C" w:rsidRDefault="006032C4" w:rsidP="006032C4">
            <w:pPr>
              <w:pStyle w:val="31"/>
              <w:shd w:val="clear" w:color="auto" w:fill="auto"/>
              <w:spacing w:before="120" w:after="120" w:line="269" w:lineRule="exact"/>
              <w:ind w:left="40" w:right="2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Подраздел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ab/>
              <w:t>2.1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ab/>
              <w:t>Цель и задачи работы</w:t>
            </w:r>
          </w:p>
        </w:tc>
      </w:tr>
      <w:tr w:rsidR="006E543C" w:rsidRPr="006E543C" w:rsidTr="00994AA8">
        <w:tc>
          <w:tcPr>
            <w:tcW w:w="9889" w:type="dxa"/>
          </w:tcPr>
          <w:p w:rsidR="007F55BB" w:rsidRPr="006E543C" w:rsidRDefault="007F55BB" w:rsidP="007F55BB">
            <w:pPr>
              <w:pStyle w:val="31"/>
              <w:spacing w:before="120" w:after="120" w:line="269" w:lineRule="exact"/>
              <w:ind w:left="40" w:right="2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объем проектирования входит:</w:t>
            </w:r>
          </w:p>
          <w:p w:rsidR="007F55BB" w:rsidRPr="006E543C" w:rsidRDefault="007F55BB" w:rsidP="007F55BB">
            <w:pPr>
              <w:pStyle w:val="31"/>
              <w:spacing w:before="120" w:after="120" w:line="269" w:lineRule="exact"/>
              <w:ind w:left="40" w:right="2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рабочей документации на</w:t>
            </w:r>
            <w:r w:rsidR="00904D9B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сооружение и подключение объектов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энергоснабжения</w:t>
            </w:r>
            <w:r w:rsidR="00282670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Комплекса по переработке радиоактивных отходов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82670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КП РАО</w:t>
            </w:r>
            <w:r w:rsidR="00282670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Курской АЭС в соответствии с объемами утве</w:t>
            </w:r>
            <w:r w:rsidR="005C3D89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ржденной проектной документации</w:t>
            </w:r>
            <w:r w:rsidR="00282670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</w:t>
            </w:r>
            <w:r w:rsidR="00904D9B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схемой внешнего электроснабжения комплекса КП РАО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557170" w:rsidRPr="006E543C" w:rsidRDefault="00557170" w:rsidP="007F55BB">
            <w:pPr>
              <w:pStyle w:val="31"/>
              <w:spacing w:before="120" w:after="120" w:line="269" w:lineRule="exact"/>
              <w:ind w:left="40" w:right="2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Рабочая документация на сооружение ЗР</w:t>
            </w:r>
            <w:r w:rsidR="00904D9B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6,3 кВ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объекта КП РАО Курской АЭС в соответствии с объемами утвержденной проектной документации в части внешнего электроснабжения</w:t>
            </w:r>
            <w:r w:rsidR="00F52920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(подраздел 4 проектной документации КП РАО)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904D9B" w:rsidRPr="006E543C" w:rsidRDefault="00904D9B" w:rsidP="00904D9B">
            <w:pPr>
              <w:pStyle w:val="31"/>
              <w:spacing w:before="120" w:after="120" w:line="269" w:lineRule="exact"/>
              <w:ind w:left="40" w:right="2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Уточнение</w:t>
            </w:r>
            <w:r w:rsidR="00F52920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схемы электроснабжения, согласование и утверждение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 размещения и разработка рабочей документация на установку</w:t>
            </w:r>
            <w:r w:rsidR="00F52920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подключение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двух трансформаторов 330/6,3</w:t>
            </w:r>
            <w:r w:rsidR="00F52920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-6,3 кВ мощностью 40 МВА каждый с учетом необходимости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присоединения к новому ОРУ 330 кВ на территории ПС-330/10 кВ 3-й очереди Курской АЭС.</w:t>
            </w:r>
          </w:p>
          <w:p w:rsidR="006032C4" w:rsidRPr="006E543C" w:rsidRDefault="007F55BB" w:rsidP="00F52920">
            <w:pPr>
              <w:pStyle w:val="31"/>
              <w:spacing w:before="120" w:after="120" w:line="269" w:lineRule="exact"/>
              <w:ind w:left="40" w:right="2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57170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904D9B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рабочей документации</w:t>
            </w:r>
            <w:r w:rsidR="00965A76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</w:t>
            </w:r>
            <w:r w:rsidR="00382CFD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965A76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обходимой</w:t>
            </w:r>
            <w:r w:rsidR="00F52920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интеграции сетей электроснабжения</w:t>
            </w:r>
            <w:r w:rsidR="00965A76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КП РАО</w:t>
            </w:r>
            <w:r w:rsidR="00F52920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ПС-330</w:t>
            </w:r>
            <w:r w:rsidR="00904D9B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/10 кВ 3-й очереди Курской АЭС</w:t>
            </w:r>
            <w:r w:rsidR="00F52920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соответствии с утвержденной схемой электроснабжения</w:t>
            </w:r>
            <w:r w:rsidR="00904D9B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6E543C" w:rsidRPr="006E543C" w:rsidTr="00994AA8">
        <w:tc>
          <w:tcPr>
            <w:tcW w:w="9889" w:type="dxa"/>
          </w:tcPr>
          <w:p w:rsidR="006032C4" w:rsidRPr="006E543C" w:rsidRDefault="006032C4" w:rsidP="006032C4">
            <w:pPr>
              <w:pStyle w:val="31"/>
              <w:shd w:val="clear" w:color="auto" w:fill="auto"/>
              <w:spacing w:before="120" w:after="120" w:line="269" w:lineRule="exact"/>
              <w:ind w:left="40" w:right="2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Подраздел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ab/>
              <w:t>2.2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ab/>
              <w:t>Стадийность проектирования</w:t>
            </w:r>
          </w:p>
        </w:tc>
      </w:tr>
      <w:tr w:rsidR="006032C4" w:rsidRPr="006E543C" w:rsidTr="00994AA8">
        <w:tc>
          <w:tcPr>
            <w:tcW w:w="9889" w:type="dxa"/>
          </w:tcPr>
          <w:p w:rsidR="006032C4" w:rsidRPr="006E543C" w:rsidRDefault="006032C4" w:rsidP="006032C4">
            <w:pPr>
              <w:pStyle w:val="31"/>
              <w:shd w:val="clear" w:color="auto" w:fill="auto"/>
              <w:spacing w:before="120" w:after="120" w:line="269" w:lineRule="exact"/>
              <w:ind w:left="40" w:right="2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Рабочая документация</w:t>
            </w:r>
          </w:p>
        </w:tc>
      </w:tr>
    </w:tbl>
    <w:p w:rsidR="008819D1" w:rsidRPr="006E543C" w:rsidRDefault="008819D1" w:rsidP="005038C0">
      <w:pPr>
        <w:jc w:val="center"/>
        <w:rPr>
          <w:color w:val="000000" w:themeColor="text1"/>
        </w:rPr>
      </w:pPr>
    </w:p>
    <w:p w:rsidR="008819D1" w:rsidRPr="006E543C" w:rsidRDefault="008819D1" w:rsidP="005038C0">
      <w:pPr>
        <w:jc w:val="center"/>
        <w:rPr>
          <w:color w:val="000000" w:themeColor="text1"/>
        </w:rPr>
      </w:pPr>
      <w:r w:rsidRPr="006E543C">
        <w:rPr>
          <w:color w:val="000000" w:themeColor="text1"/>
        </w:rPr>
        <w:t xml:space="preserve">РАЗДЕЛ 3. </w:t>
      </w:r>
      <w:r w:rsidR="006032C4" w:rsidRPr="006E543C">
        <w:rPr>
          <w:color w:val="000000" w:themeColor="text1"/>
        </w:rPr>
        <w:t>ОПИСАНИЕ РАБОТ</w:t>
      </w:r>
    </w:p>
    <w:p w:rsidR="008819D1" w:rsidRPr="006E543C" w:rsidRDefault="008819D1" w:rsidP="005038C0">
      <w:pPr>
        <w:jc w:val="center"/>
        <w:rPr>
          <w:color w:val="000000" w:themeColor="text1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3"/>
      </w:tblGrid>
      <w:tr w:rsidR="006E543C" w:rsidRPr="006E543C" w:rsidTr="00994AA8">
        <w:trPr>
          <w:trHeight w:val="385"/>
        </w:trPr>
        <w:tc>
          <w:tcPr>
            <w:tcW w:w="9923" w:type="dxa"/>
          </w:tcPr>
          <w:p w:rsidR="008819D1" w:rsidRPr="006E543C" w:rsidRDefault="008819D1" w:rsidP="00876485">
            <w:pPr>
              <w:tabs>
                <w:tab w:val="left" w:pos="2340"/>
              </w:tabs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Подраздел 3.1 Нормативная база</w:t>
            </w:r>
          </w:p>
        </w:tc>
      </w:tr>
      <w:tr w:rsidR="006E543C" w:rsidRPr="006E543C" w:rsidTr="00994AA8">
        <w:trPr>
          <w:trHeight w:val="385"/>
        </w:trPr>
        <w:tc>
          <w:tcPr>
            <w:tcW w:w="9923" w:type="dxa"/>
          </w:tcPr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Нормативные акты федерального уровня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Градостроительный кодекс Российской Федерации (действующая редакция);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Постановление Правительства Российской Федерации от 16.02.2008 № 87 «О составе разделов проектной документации и требованиях к их содержанию» (действующая редакция);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Приказ МЧС РФ № 91 от 24.02.2009 «Об утверждении формы и порядка регистрации декларации пожарной безопасности»;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Федеральный закон «Об обеспечении единства измерений» от 26.06.2008 № 102 - ФЗ (действующая редакция»;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Федеральный закон «О техническом регулировании» от 27.12.2002 № 184 - ФЗ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(действующая редакция);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ФЗ № 126 «О связи» от 07.07.2003 №126-ФЗ (действующая редакция);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ФЗ № 7 «Об охране окружающей среды» (действующая редакция);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ФЗ № 89 «Об отходах производства и потребления» (действующая редакция);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ФЗ № 123-ФЭ от 22.06.2008 «Технический регламент о требованиях пожарной безопасности»;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Приказ Министерства регионального развития РФ от 30.12.2009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«Инструкция по топографической съемке в масштабах 1:5000, 1:2000, 1:1000, 1:500. Наземные съемки», Москва, «Недра», 1982;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СП 11-112-2001 «Порядок разработки и состав «Инженерно-технические мероприятия гражданской обороны. Мероприятия по предотвращению чрезвычайных ситуаций» проектов строительства»;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Руководящий документ РД 78.36.003-2002 МВД России «Инженерно- техническая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укрепляемость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Технические средства охраны. Требования и нормы проектирования по защите объектов от преступных посягательств»;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Постановления Правительства Российской Федерации от 16.02.2008 № 87 «О составе разделов проектной документации и требованиях к их содержанию» (действующая редакция);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Постановление Правительства РФ от 15.02.2011 №73 «О некоторых мерах по совершенствованию подготовки проектной документации в части противодействия террористическим актам».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6E54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Отраслевые НТД: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Правила устройства электроустановок (действующее издание);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Правила технической эксплуатации электрических станция и сетей (действующее издание);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«Методические указания по устойчивости энергосистем», утвержденные приказом Минэнерго России от 30.06.2003 № 277;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«Методические рекомендации по проектированию развития энергосистем», утвержденные приказом Минэнерго России от 30.06.2003 № 281;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«Общие технические требования к микропроцессорным устройствам защиты и автоматики энергосистем. РД 34.35.310-97»;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Методические указания по обеспечению электромагнитной совместимости на объектах электросетевого хозяйства СТО 56947007-29.240.044-2010;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Приказ Минрегионразвития РФ от 09.07.2007 №62 «Об утверждении критериев отнесения проектной документации к типовой проектной документации, не затрагивающей конструктивных и других характеристик надежности и безопасности объектов капитального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строительства».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ОРД и НТД ОАО «Концерн Росэнергоатом», ОАО «ФСК ЕЭС», ОАО РАО «ЕЭС России» и ОАО «СО ЕЭС»: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Стандарт организации ОАО «ФСК ЕЭС» «Нормы технологического проектирования ПС переменного тока с высшим напряжением 35-750 кВ (НТП ПС)» СТО 56947007-29.240.10.028-2009;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Стандарт организации ОАО «ФСК ЕЭС» «Схемы принципиальные электрические распределительных устройств подстанций 35-750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кВ.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Типовые решения» СТО 56947007-29.240.30.010.-2008;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Стандарт организации ОАО «ФСК ЕЭС» «Нормы технологического проектирования BЛ электропередачи напряжением 35-750 кВ (НТП BJI)» СТО 56947007-29.240.55.016-2008;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Положение о технической политике ОАО «ФСК ЕЭС», утверждённое Советом Директоров (приложение 7 к протоколу Совета Директоров ОАО «ФСК ЕЭС» от 08.02.2011 №123);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Стандарт организации ОАО «ФСК ЕЭС» «Сроки работ по проектированию, строительству и реконструкции подстанций и линий электропередачи», СТО 56947007-29.240.013-2008;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Стандарт организации ОАО «ФСК ЕЭС» «Руководящие указания по выбору объемов телеинформации при проектировании систем технологического управления электрическими сетями», СТО 56947007-29.240.034-2008;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Стандарт организации ОАО «ФСК ЕЭС» «Руководящие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управления», СТО 56947007-29.240.036-2009;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Стандарт организации ОАО «ФСК ЕЭС» «Схемы распределения по трансформаторам тока и напряжения устройств информационно-технологических систем (ИТС). Типовые требования к оформлению», СТО 56947007-29.240.021-2009;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Стандарт организации ОАО «ФСК ЕЭС» «Требования к шкафам управления и релейной защиты и автоматики (РЗА) с микропроцессорными устройствами», СТО 56947007-29.120.70.042-2010;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Стандарт организации ОАО «ФСК ЕЭС» «Устройства РЗА присоединений 110-220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кВ.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Типовые технические требования», СТО 56947007-33.040.20.022-2009;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Стандарт организации ОАО «ФСК ЕЭС» «Системы оперативного постоянного тока подстанций. Технические требования», СТО 56947007- 29.120.40.041-2010;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Стандарт организации ОАО «ФСК ЕЭС» «Методические указания по обеспечению электромагнитной совместимости на объектах электросетевого хозяйства», СТО 56947007-29.240.044-2010;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Стандарт организации ОАО «ФСК ЕЭС» «Руководство по обеспечению электромагнитной совместимости вторичного оборудования и систем связи электросетевых объектов», СТО 56947007-29.240.043-2010;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Приказ ОАО «ФСК ЕЭС» от 06.09.2005 № 250 «О корпоративном стиле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оформления объектов производственного назначения, автотранспорта и спецтехники»;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Приказ ОАО «ФСК ЕЭС» от 27.03.2006 № 80 «Об утверждении Положения о взаимодействии при новом строительстве, техническом перевооружении и реконструкции электросетевых объектов, затрагивающих имущественный комплекс разных собственников»;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Приказ ОАО «ФСК ЕЭС» от 23.01.2008 № 10 «Об утверждении нормативных документов Электронного архива ПСД ОАО «ФСК ЕЭС»;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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Приказ ОАО «ФСК ЕЭС» от 18.06.2010 № 429 от «Об утверждении норм проектирования поверхностных фундаментов для опор BJI и ПС»;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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Распоряжение филиала ОАО «ФСК ЕЭС» - МЭС Сибири №274р от 24.11.2009 «Об утверждении и введении в действие Требований к содержанию и оформлению схем присоединения электросетевых объектов к энергосистеме»;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Приказ ОАО «ФСК ЕЭС» от 18.04.2008 № 140 «Об утверждении и введении в действие нормативно-технических документов электросетевой тематики»;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Приказ ОАО «ФСК ЕЭС» от 30.04.2008 № 162 «Об утверждении Методических рекомендаций по расчету трудозатрат (численности) производственного персонала на вновь вводимые и реконструируемые объекты»;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Приказ ОАО «ФСК ЕЭС» от 14.01.2009 № 2 «Об утверждении Положения о порядке метрологического обеспечения в ОАО «ФСК ЕЭС». Общие требования»;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Приказ ОАО «ФСК ЕЭС» от 02.03.2010 №115 «Об утверждении Порядка по приемке РЗА, ПА, АСУ ТП подстанций нового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поколения»</w:t>
            </w:r>
            <w:proofErr w:type="gram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;П</w:t>
            </w:r>
            <w:proofErr w:type="gram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риказ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ОАО «ФСК ЕЭС» от 23.04.2010 № 273 «Об утверждении Порядка по определению численности, категорий персонала и сроков выделения численности в период до постановки объекта нового строительства под напряжение»;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Приказ ОАО «ФСК ЕЭС» от 10.08.2010 № 585/121/1 «Об утверждении Единого порядка принятия технических решений при разработке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пректно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-сметной документации для нового строительства и реконструкции объектов ЕНЭС»;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Распоряжение ОАО «ФСК ЕЭС» от 28.09.2009 № 398р «Правила оформления нормальных схем электрических соединений подстанций и графического отображения информации посредством программно-технических комплексов»;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Распоряжение ОАО «ФСК ЕЭС» от 31.05.2010 № 293р «Об утверждении Рекомендаций по применению основных структурных схем и требований к организации АСУТП подстанций 110-750 кВ с учетом функциональной достаточности и надежности»;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Общие требования к системам противоаварийной и режимной автоматики, релейной защиты и автоматики, телеметрической информации, технологической связи в ЕЭС России, утвержденные приказом ОАО РАО «ЕЭС России» от 11.02.2008 №57;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Письмо ОАО «ФСК ЕЭС» от 27.10.2006 № 01/764 «О направлении рекомендаций по обеспечению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безопасности»</w:t>
            </w:r>
            <w:proofErr w:type="gram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;Р</w:t>
            </w:r>
            <w:proofErr w:type="gram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аспоряжение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ОАО «ФСК ЕЭС» от 05.03.2009 №72р «Об утверждении стандарта организации «Схемы распределения по трансформаторам тока и напряжения устройств информационно-технологических систем (ИТС). Типовые требования к оформлению»;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Письмо ОАО «ФСК ЕЭС» от 22.06.2009 № ЧА/29/57 «О запрете применения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грозотросов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BJI 35-500 кВ по ГОСТ 3062, 3063, 3064»;Нормы аварийного запаса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материалов и оборудования для восстановления воздушных линий электропередачи напряжением 110 кВ и выше HP 34-70-002-82;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Положение об информационном взаимодействии между ОАО «СО ЕЭС» и ОАО «ФСК ЕЭС» в сфере обмена технологической информацией (Приложение №4 к Временному Соглашению о взаимодействии системного оператора и организации по управлению единой национальной (общероссийской) электрической сетью при выполнении ими своих функций) от 01.07.2009;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Распоряжение ОАО «ФСК ЕЭС» от 22.01.2009 №20р «Об утверждении Методических указаний по определению наведённого напряжения на отключенных BJI, находящихся вблизи действующих BJI»;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Руководящий документ РД 78.36.003-2002 МВД России «Инженерно- техническая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укрепляемость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Технические средства охраны. Требования и нормы проектирования по защите объектов от преступных посягательств»;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Стандарт организации ОАО «СО ЕЭС» «Технические правила организации в ЕЭС России автоматического ограничения снижения частоты при аварийном дефиците активной мощности (автоматическая частотная разгрузка)» СТО 59012820.29.240.001-2010;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Стандарт организации ОАО «СО ЕЭС» «Правила предотвращения развития и ликвидации нарушений нормального режима электрической части энергосистем», СТО 59012820.29.240.007-2008;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Стандарт ОАО «СО ЕЭС» «Автоматическое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требования» СТО 59012820.29.240.001-2011;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Стандарт организации ОАО «СО ЕЭС» «Релейная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эксплуатации» (СТО 59012820.29.020.002-2012);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Информационное письмо ОАО «ФСК ЕЭС» и ОАО «СО-ЦДУ ЕЭС» «О предотвращении формирования ложных сигналов на входе МЭ, МП устройств РЗ, ПА» от 20.02.2007 №54/72;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Технические требования к АСУ ТП подстанций ЕНЭС в части исключения несанкционированного вывода из работы оперативной блокировки в АСУ ТП подстанций ЕНЭС (утверждены распоряжением ОАО «ФСК ЕЭС» от 28.09.2009 № 397р);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Типовые рекомендации по конфигурации и приоритетности вывода на интерфейс АСУ ТП оперативного персонала ПС данных от микропроцессорных устройств АСУ ТП и РЗ, автоматики (утверждены распоряжением ОАО «ФСК ЕЭС» от 17.11.2009 №480р);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Распоряжение ОАО «ФСК ЕЭС» от 24.06.2010 №366р «Об утверждении типового перечня сигналов, поступающих от РЗ, автоматики, ПА, АИИС КУЭ и инженерных систем подстанции в АСУ ТП»;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Стандарт организации (СТО 56947007-29.240.034-2008) «Руководящие указания по выбору объемов телеинформации при проектировании систем технологического управления электрическими сетями» (утвержден распоряжением ОАО «ФСК ЕЭС» от 25.06.2009 № 262р);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Стандарт организации СТО 56947007-29.240.036-2009 «Руководящие указания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управления» (утвержден распоряжением ОАО «ФСК ЕЭС» от 28.09.2009 №399р);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Распоряжение ОАО «ФСК ЕЭС» от 05.05.2010 №236р «Об утверждении Порядка организации оперативной блокировки на подстанциях нового поколения»;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Распоряжение ОАО «ФСК ЕЭС» от 29.03.2010 №165р «Рекомендации по применению матрицы сочетаемых технических решений производителей оборудования РЗ, автоматики, АСУ ТП, АИСКУЭ»;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Распоряжение ОАО «ФСК ЕЭС» от 05.03.2009 №72р «Об утверждении стандарта организации «Схемы распределения по трансформаторам тока и напряжения устройств информационно-технологических систем (ИТС). Типовые требования к оформлению»;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СТО 56947007-29.180.01.048-2010 «Инструкция по эксплуатации трансформаторов»;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СТО 56947007-29.120.40.041-2010 «Системы оперативного тока подстанций. Технические требования»;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СТО 56947007-29.240.30.047-2010 «Рекомендации по применению типовых принципиальных электрических схем РУ ПС 35-750 кВ»;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Распоряжение ОАО «ФСК ЕЭС» от 14.07.2010 № 424р «Об утверждении Типовых требований, определяющих количество, вид и информационную наполняемость мнемосхем АРМ оперативного персонала подстанций»;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Приказ ОАО «ФСК ЕЭС» от 17.06.2010 №427 «О развитии системы диагностики ОАО «ФСК ЕЭС»;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Письмо ОАО «ФСК ЕЭС» от 14.04.2010 №ДГ/93/484;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Распоряжение ОАО «ФСК ЕЭС» от 21.02.2011 №115р;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«Требования к объему, способам обработки, фильтрации и видам представления информации нормальных и аварийных режимов в АСУ ТП; подстанций, утвержденные распоряжением ОАО «ФСК ЕЭС» от 30.12.2010 № 897р;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Стандарт организации ОАО «ФСК ЕЭС» «Типовой порядок организации и проведения метрологического обеспечения информационно – измерительных систем в ОАО «ФСК ЕЭС» СТО 56947007-29.240.126-2012.</w:t>
            </w:r>
          </w:p>
          <w:p w:rsidR="001537C6" w:rsidRPr="006E543C" w:rsidRDefault="001537C6" w:rsidP="001537C6">
            <w:pPr>
              <w:pStyle w:val="31"/>
              <w:ind w:left="40" w:right="2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Стандарт СП 47.13330.2012 «Инженерные изыскания для строительства». Основные положения. Актуализированная редакция СНиП 11-02-96</w:t>
            </w:r>
          </w:p>
          <w:p w:rsidR="008819D1" w:rsidRPr="006E543C" w:rsidRDefault="001537C6" w:rsidP="001537C6">
            <w:pPr>
              <w:pStyle w:val="31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проектно-сметной документации.</w:t>
            </w:r>
          </w:p>
        </w:tc>
      </w:tr>
      <w:tr w:rsidR="006E543C" w:rsidRPr="006E543C" w:rsidTr="00994AA8">
        <w:trPr>
          <w:trHeight w:val="385"/>
        </w:trPr>
        <w:tc>
          <w:tcPr>
            <w:tcW w:w="9923" w:type="dxa"/>
          </w:tcPr>
          <w:p w:rsidR="008819D1" w:rsidRPr="006E543C" w:rsidRDefault="008819D1" w:rsidP="00876485">
            <w:pPr>
              <w:ind w:left="40"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lastRenderedPageBreak/>
              <w:t xml:space="preserve">Подраздел 3.2 </w:t>
            </w:r>
            <w:r w:rsidR="006032C4" w:rsidRPr="006E543C">
              <w:rPr>
                <w:color w:val="000000" w:themeColor="text1"/>
                <w:sz w:val="24"/>
                <w:szCs w:val="24"/>
              </w:rPr>
              <w:t>Описание предмета закупки</w:t>
            </w:r>
          </w:p>
        </w:tc>
      </w:tr>
      <w:tr w:rsidR="006E543C" w:rsidRPr="006E543C" w:rsidTr="00994AA8">
        <w:trPr>
          <w:trHeight w:val="385"/>
        </w:trPr>
        <w:tc>
          <w:tcPr>
            <w:tcW w:w="9923" w:type="dxa"/>
          </w:tcPr>
          <w:p w:rsidR="008819D1" w:rsidRPr="006E543C" w:rsidRDefault="005C3D89" w:rsidP="00382CFD">
            <w:pPr>
              <w:ind w:firstLine="709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Разработка рабочей документации на объекты внешнего энергоснабжения Комплекса по переработке радиоактивных отходов (КП РАО) Курской АЭС,</w:t>
            </w:r>
            <w:r w:rsidRPr="006E543C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предназначенного для переработки на современном уровне жидких и твердых радиоактивных отходов, хранящихся на АЭС и образующихся при эксплуатации, реконструкции блоков и выводе из </w:t>
            </w:r>
            <w:r w:rsidRPr="006E543C">
              <w:rPr>
                <w:color w:val="000000" w:themeColor="text1"/>
                <w:sz w:val="24"/>
                <w:szCs w:val="24"/>
              </w:rPr>
              <w:t xml:space="preserve">эксплуатации, </w:t>
            </w:r>
            <w:r w:rsidRPr="006E543C">
              <w:rPr>
                <w:color w:val="000000" w:themeColor="text1"/>
                <w:sz w:val="24"/>
                <w:szCs w:val="24"/>
              </w:rPr>
              <w:lastRenderedPageBreak/>
              <w:t>а также временного хранения переработанных отходов, в соответствии с объемами утвержденной проектной документации</w:t>
            </w:r>
            <w:r w:rsidR="00557170" w:rsidRPr="006E543C">
              <w:rPr>
                <w:color w:val="000000" w:themeColor="text1"/>
                <w:sz w:val="24"/>
                <w:szCs w:val="24"/>
              </w:rPr>
              <w:t xml:space="preserve"> по внешнему электроснабжению КП РАО</w:t>
            </w:r>
            <w:r w:rsidRPr="006E543C">
              <w:rPr>
                <w:color w:val="000000" w:themeColor="text1"/>
                <w:sz w:val="24"/>
                <w:szCs w:val="24"/>
              </w:rPr>
              <w:t xml:space="preserve"> и</w:t>
            </w:r>
            <w:r w:rsidR="00557170" w:rsidRPr="006E543C">
              <w:rPr>
                <w:color w:val="000000" w:themeColor="text1"/>
                <w:sz w:val="24"/>
                <w:szCs w:val="24"/>
              </w:rPr>
              <w:t xml:space="preserve"> общестанционной</w:t>
            </w:r>
            <w:r w:rsidRPr="006E543C">
              <w:rPr>
                <w:color w:val="000000" w:themeColor="text1"/>
                <w:sz w:val="24"/>
                <w:szCs w:val="24"/>
              </w:rPr>
              <w:t xml:space="preserve"> схемой электроснабжения объекта. На этапе разработки рабочей документации требуется</w:t>
            </w:r>
            <w:r w:rsidR="00382CFD" w:rsidRPr="006E543C">
              <w:rPr>
                <w:color w:val="000000" w:themeColor="text1"/>
                <w:sz w:val="24"/>
                <w:szCs w:val="24"/>
              </w:rPr>
              <w:t xml:space="preserve"> утвердить</w:t>
            </w:r>
            <w:r w:rsidR="00557170" w:rsidRPr="006E543C">
              <w:rPr>
                <w:color w:val="000000" w:themeColor="text1"/>
                <w:sz w:val="24"/>
                <w:szCs w:val="24"/>
              </w:rPr>
              <w:t xml:space="preserve"> окончательную схему электроснабжения КП РАО и реализовать её в полном объеме</w:t>
            </w:r>
            <w:r w:rsidR="00382CFD" w:rsidRPr="006E543C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7C2BDD" w:rsidRPr="006E543C" w:rsidRDefault="007C2BDD" w:rsidP="005038C0">
      <w:pPr>
        <w:jc w:val="center"/>
        <w:rPr>
          <w:color w:val="000000" w:themeColor="text1"/>
        </w:rPr>
      </w:pPr>
    </w:p>
    <w:p w:rsidR="008819D1" w:rsidRPr="006E543C" w:rsidRDefault="008819D1" w:rsidP="005038C0">
      <w:pPr>
        <w:jc w:val="center"/>
        <w:rPr>
          <w:color w:val="000000" w:themeColor="text1"/>
        </w:rPr>
      </w:pPr>
      <w:r w:rsidRPr="006E543C">
        <w:rPr>
          <w:color w:val="000000" w:themeColor="text1"/>
        </w:rPr>
        <w:t xml:space="preserve">РАЗДЕЛ 4. </w:t>
      </w:r>
      <w:r w:rsidR="005B16FE" w:rsidRPr="006E543C">
        <w:rPr>
          <w:color w:val="000000" w:themeColor="text1"/>
        </w:rPr>
        <w:t>ИСХОДНЫЕ ДАННЫЕ ДЛЯ ВЫПОЛНЕНИЯ РАБОТЫ (ПРОЕКТНАЯ ДОКУМЕНТАЦИЯ)</w:t>
      </w:r>
    </w:p>
    <w:p w:rsidR="008819D1" w:rsidRPr="006E543C" w:rsidRDefault="008819D1" w:rsidP="005038C0">
      <w:pPr>
        <w:jc w:val="center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6E543C" w:rsidRPr="006E543C" w:rsidTr="007C2BDD">
        <w:tc>
          <w:tcPr>
            <w:tcW w:w="9345" w:type="dxa"/>
          </w:tcPr>
          <w:p w:rsidR="008819D1" w:rsidRPr="006E543C" w:rsidRDefault="008819D1" w:rsidP="00876485">
            <w:pPr>
              <w:ind w:firstLine="709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 xml:space="preserve">Подраздел 4.1 </w:t>
            </w:r>
            <w:r w:rsidR="005B16FE"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Характеристика и состав объекта проектирования</w:t>
            </w:r>
          </w:p>
        </w:tc>
      </w:tr>
      <w:tr w:rsidR="008819D1" w:rsidRPr="006E543C" w:rsidTr="007C2BDD">
        <w:tc>
          <w:tcPr>
            <w:tcW w:w="9345" w:type="dxa"/>
          </w:tcPr>
          <w:p w:rsidR="005B16FE" w:rsidRPr="006E543C" w:rsidRDefault="005B16FE" w:rsidP="00876485">
            <w:pPr>
              <w:pStyle w:val="31"/>
              <w:shd w:val="clear" w:color="auto" w:fill="auto"/>
              <w:spacing w:after="0" w:line="240" w:lineRule="auto"/>
              <w:ind w:left="29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Здания и сооружения, обеспечивающие в</w:t>
            </w:r>
            <w:r w:rsidR="005C3D89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нешнее энергоснабжение КП РАО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368DD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переработке радиоактивных отходов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составе:</w:t>
            </w:r>
          </w:p>
          <w:p w:rsidR="005B16FE" w:rsidRPr="006E543C" w:rsidRDefault="005B16FE" w:rsidP="00876485">
            <w:pPr>
              <w:pStyle w:val="31"/>
              <w:numPr>
                <w:ilvl w:val="0"/>
                <w:numId w:val="9"/>
              </w:numPr>
              <w:shd w:val="clear" w:color="auto" w:fill="auto"/>
              <w:spacing w:after="0" w:line="240" w:lineRule="auto"/>
              <w:ind w:left="29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здание ЗРУ-6 кВ (поз. 310);</w:t>
            </w:r>
          </w:p>
          <w:p w:rsidR="005B16FE" w:rsidRPr="006E543C" w:rsidRDefault="005B16FE" w:rsidP="00876485">
            <w:pPr>
              <w:pStyle w:val="31"/>
              <w:numPr>
                <w:ilvl w:val="0"/>
                <w:numId w:val="9"/>
              </w:numPr>
              <w:shd w:val="clear" w:color="auto" w:fill="auto"/>
              <w:spacing w:after="0" w:line="240" w:lineRule="auto"/>
              <w:ind w:left="29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сооружение трансформатора ТР-1 (поз. 310.1);</w:t>
            </w:r>
          </w:p>
          <w:p w:rsidR="005B16FE" w:rsidRPr="006E543C" w:rsidRDefault="005B16FE" w:rsidP="00876485">
            <w:pPr>
              <w:pStyle w:val="31"/>
              <w:numPr>
                <w:ilvl w:val="0"/>
                <w:numId w:val="9"/>
              </w:numPr>
              <w:shd w:val="clear" w:color="auto" w:fill="auto"/>
              <w:spacing w:after="0" w:line="240" w:lineRule="auto"/>
              <w:ind w:left="29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сооружение трансформатора ТР-2 (поз. 310.2);</w:t>
            </w:r>
          </w:p>
          <w:p w:rsidR="005B16FE" w:rsidRPr="006E543C" w:rsidRDefault="005B16FE" w:rsidP="00876485">
            <w:pPr>
              <w:pStyle w:val="31"/>
              <w:numPr>
                <w:ilvl w:val="0"/>
                <w:numId w:val="9"/>
              </w:numPr>
              <w:shd w:val="clear" w:color="auto" w:fill="auto"/>
              <w:spacing w:after="0" w:line="240" w:lineRule="auto"/>
              <w:ind w:left="29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маслосборник 100 м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насосной станцией (поз. 310.3);</w:t>
            </w:r>
          </w:p>
          <w:p w:rsidR="005B16FE" w:rsidRPr="006E543C" w:rsidRDefault="005B16FE" w:rsidP="00876485">
            <w:pPr>
              <w:pStyle w:val="31"/>
              <w:numPr>
                <w:ilvl w:val="0"/>
                <w:numId w:val="9"/>
              </w:numPr>
              <w:shd w:val="clear" w:color="auto" w:fill="auto"/>
              <w:spacing w:after="0" w:line="240" w:lineRule="auto"/>
              <w:ind w:left="29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очистные сооружения замасленных стоков (поз. 310.4);</w:t>
            </w:r>
          </w:p>
          <w:p w:rsidR="005C3D89" w:rsidRPr="006E543C" w:rsidRDefault="005C3D89" w:rsidP="00876485">
            <w:pPr>
              <w:pStyle w:val="31"/>
              <w:numPr>
                <w:ilvl w:val="0"/>
                <w:numId w:val="9"/>
              </w:numPr>
              <w:shd w:val="clear" w:color="auto" w:fill="auto"/>
              <w:spacing w:after="0" w:line="240" w:lineRule="auto"/>
              <w:ind w:left="29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объекты </w:t>
            </w:r>
            <w:r w:rsidR="00382CFD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электроснабжения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Курской АЭС в соответствии со схемой электроснабжения </w:t>
            </w:r>
            <w:r w:rsidR="00382CFD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КП РАО.</w:t>
            </w:r>
          </w:p>
          <w:p w:rsidR="005B16FE" w:rsidRPr="006E543C" w:rsidRDefault="005B16FE" w:rsidP="001537C6">
            <w:pPr>
              <w:pStyle w:val="31"/>
              <w:shd w:val="clear" w:color="auto" w:fill="auto"/>
              <w:spacing w:after="0" w:line="240" w:lineRule="auto"/>
              <w:ind w:left="738"/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7C2BDD" w:rsidRPr="006E543C" w:rsidRDefault="007C2BDD">
      <w:pPr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E543C" w:rsidRPr="006E543C" w:rsidTr="007C2BDD">
        <w:tc>
          <w:tcPr>
            <w:tcW w:w="9345" w:type="dxa"/>
          </w:tcPr>
          <w:p w:rsidR="007C2BDD" w:rsidRPr="006E543C" w:rsidRDefault="007C2BDD" w:rsidP="00876485">
            <w:pPr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 xml:space="preserve">Подраздел 4.2 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Технические требования и описание функционирования</w:t>
            </w:r>
          </w:p>
        </w:tc>
      </w:tr>
      <w:tr w:rsidR="006E543C" w:rsidRPr="006E543C" w:rsidTr="007C2BDD">
        <w:tc>
          <w:tcPr>
            <w:tcW w:w="9345" w:type="dxa"/>
          </w:tcPr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документация предусматривает решения по установке оборудования, выбранного по результатам проведения конкурсных процедур на основании технических характеристик, выполненных на стадии проект и предоставленных исполнителю от Заказчика.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составе рабочей документации должен быть разработан полный комплект чертежей, пояснительных записок, заданий заводу на изготовление щитовых устройств, кабельных журналов, спецификаций оборудования и материалов, смет, необходимый для заказа и изготовления оборудования, проведения СМР, ПНР на проектируемых и реконструируемых объектах. 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архитектурно-строительной части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 Архитектурно-строительные чертежи;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б) чертежи инженерных коммуникаций (хозяйственно-питьевого, противопожарного водоснабжения, ливневой и бытовой канализации, канализации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замазученных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стоков);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в) чертежи транспортных коммуникаций (подъездные автомобильные дороги, внутриплощадочные автомобильные дороги, пути перекатки трансформаторов);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г) чертежи ограждения территории;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д) чертежи опорных конструкций для установки высоковольтного оборудования, кабельных конструкций, шкафов НКУ на территории подстанции;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е) чертежи маслоприемников и фундаментов для установки трансформаторного оборудования; 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ж) чертежи порталов (фундаментная часть, металлоконструкции);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з) чертежи здания ЗРУ-6 кВ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и) чертежи маслосборника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замазученных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стоков от трансформаторного оборудования;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к) чертежи в части обеспечения пожарной безопасности;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л) спецификации оборудования, изделий и материалов;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м) сметная часть.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E54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технологической части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а) чертежи в части отопления, вентиляции и кондиционирования воздуха,  тепловых сетей; 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 чертежи установки грузоподъемных механизмов (при необходимости);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в) спецификации оборудования, изделий и материалов;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г) сметная часть.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электротехнической части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E543C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В части основного (первичного) оборудования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 главная электрическая схема подстанции;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 расчеты оборудования на термическую, динамическую и механическую устойчивость;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в) РД по компоновочным решениям для оборудования ОРУ 330 кВ, ОУТ КП РАО;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г) электромонтажные чертежи установки высоковольтного оборудования и трансформаторного оборудования на территории с учетом соблюдения минимально допустимых габаритов ошиновки и оборудования 330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кВ.</w:t>
            </w:r>
            <w:proofErr w:type="spellEnd"/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д) соединение трансформаторов 330/6 кВ с вводными ячейками секции 6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выполнить экранированным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токопроводом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е) РД по размещению электротехнического оборудования в здании ЗРУ-6 кВ;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ж) </w:t>
            </w:r>
            <w:r w:rsidR="000E22E1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резервное питание КРУ-6 кВ от РП-6 промплощадки 3-ей очереди Курской АЭС;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з) В качестве ячеек 6 кВ применить ячейки двухстороннего обслуживания с вакуумными выключателями;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и) в качестве КРУ-0,4 кВ использовать ячейки типа КРУЗА и силовые трансформаторы 6/0,4 кВ с литой изоляцией;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к) в здании ЗРУ-6 кВ разместить панели релейной защиты и автоматики, ЩПТ</w:t>
            </w:r>
            <w:proofErr w:type="gram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,Щ</w:t>
            </w:r>
            <w:proofErr w:type="gram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СН. Также в ЗРУ необходимо предусмотреть два санузла, душевую, комнату приема пищи, мастерские для размещения ремонтного персонала и оперативного персонала электрического цеха с системой кондиционирования.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л) РД по электроснабжению сетей отопления, вентиляции и кондиционирования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здания ЗРУ-6 кВ;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м) РД по освещению сооружений с применением энергосберегающих источников света (внутреннее, наружное), включая светотехнический расчет; 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н) схемы постоянного оперативного тока, расчет по выбору автоматических выключателей, предохранителей и кабелей; 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о) РД на ЩПТ должна соответствовать Техническим условиям на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ЩПТдля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атомных станций ТУ 3433-002-22320337-2008;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п) электромонтажные чертежи установки аккумуляторных батарей;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р) для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подзаряда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и заряда АБ применить выпрямительное </w:t>
            </w:r>
            <w:proofErr w:type="gram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устройство</w:t>
            </w:r>
            <w:proofErr w:type="gram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автоматически поддерживающее постоянство установленного выпрямленного напряжения с точность ±1%;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с) схемы питания потребителей 6,3 кВ;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т) техническое задание заводу на щитовые устройства 6,3 кВ;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у) схемы питания потребителей 0,4 кВ, расчет по выбору автоматических выключателей и кабелей, включая расчеты сети отопления, вентиляции, кондиционирования, освещения и сварки;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ф) техническое задание заводу на щитовые устройства 0,4 кВ;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х) журналы силовых кабелей;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ц) РД кабельного хозяйства (расстановка кабельных конструкций по территории), расстановка кабельных конструкций в зданиях, схемы кабельных трасс, раскладка кабелей, проект огнезащиты кабельных трасс с указанием мест расположения огнезащитных поясов, перечнем проходок требуемой огнестойкости, указанием мест дополнительного покрытия кабеля);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ч) установочные чертежи кранового хозяйства (при необходимости);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ш) чертежи молниезащиты и заземления зданий и территории, соответствующие расчеты;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щ) опросные листы  и заказные спецификации на силовое и трансформаторное оборудование;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ы) спецификации оборудования, изделий и материалов (в том числе, огнезащитные) и кабельную продукцию;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э) сметная часть.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В части оборудования РЗА, ПА, связи, ССПИ, РАС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а) принципиальные схемы РЗА, ПА включая трансформаторы 330/6,3 кВ, присоединения РУСН-6,3 кВ, с пояснительной запиской, содержащие функционально-логические схемы применяемых устройств РЗА, ПА, связи, расчет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уставок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устройств РЗА, ПА, данные для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параметрирования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программирования микропроцессорных устройств;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 полные электрические схемы устройств РЗА, ПА, связи, ССПИ, РАС;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в) полные электрические схемы управления элементами ОРУ-330 кВ, РУСН-6,3 кВ, РУСН-0,4 кВ, схемы оперативной блокировки разъединителей;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г) полные электрические схемы системы мониторинга и диагностики трансформаторного оборудования;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д) схемы организации цепей тока, напряжения;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е) схемы размещения вновь устанавливаемого оборудования РЗА в помещениях ОПУ;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ж) схемы организации электроснабжения устройств РЗА, ПА, связи,  ССПИ, РАС,   постоянным и переменным током;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з) техническое задание заводу на изготовление щитовых устройств с оборудованием РЗА, ПА, связи, ССПИ, РАС, элементов управления;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и) спецификации оборудования РЗА, ПА, связи, ССПИ, РАС, включая РУСН 6,3 кВ и РУСН-0,4 кВ, поверочной аппаратуры, оргтехники, ПО к ней;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к) схемы кабельных связей управления элементами РУ, оперативной блокировки разъединителей, оборудования РЗА, ПА, связи, ССПИ, РАС, СОПТ, системы мониторинга и диагностики трансформаторного оборудования, включая РУСН-10 кВ и РУСН-0,4 кВ;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л) схемы подключения кабелей к шкафам ОРУ-330 кВ, оперативной блокировки разъединителей, оборудования РЗА, ПА, связи, ССПИ, РАС, СОПТ, системы мониторинга и диагностики трансформаторного оборудования;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м) схемы подключения кабелей к шкафам управления выключателями, 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н) кабельные журналы, спецификации кабельных изделий, прокладываемых по территории ОРУ 330 кВ, включая РУСН-10 кВ и РУСН-0,4 кВ;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о) сметная часть.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В части оборудования АИИСКУЭ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а)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техническое задание на создание АИИСКУЭ с расширением АИИСКУЭ Курской АЭС, согласованное с ОАО «Концерн Росэнергоатом», ОАО «СО ЕЭС», ОАО «АТС»;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 пояснительная записка, содержащая характеристики объекта автоматизации, изменения и дополнения к техническому проекту на создание АИИСКУЭ филиала ОАО «Концерн Росэнергоатом» «Курская атомная станция», описание комплекса технических средств, описание информационного обеспечения, описание программного обеспечения, расчет надежности системы учета с блок-схемой расчета, расчет метрологических характеристик, перечень точек учета (поставки) электроэнергии;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в)  полные электрические схемы устройств АИИСКУЭ;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г) схемы организации электроснабжения устройств АИИСКУЭ постоянным и переменным током;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д)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техническое задание заводу на изготовление щитовых устройств с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оборудованием АИИСКУЭ;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е) спецификации оборудования АИИСКУЭ;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ж)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схемы кабельных связей оборудования АИИСКУЭ;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з)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схемы подключения кабелей к шкафам АИИСКУЭ;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и)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кабельные журналы АИИСКУЭ, спецификации кабельных изделий;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к)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сметная часть.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В части АПС, СОУЭ и пожаротушения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а)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пояснительная записка;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б)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полные электрические схемы, структурные схемы, схемы компоновки оборудования, схемы внешних присоединений;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в) схемы подключения технических средств систем контроля и управления противопожарной защитой (СКУ ПЗ) и электропроводок к ним;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г) планы расположения (размещения) технических средств СКУ ПЗ;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д)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схемы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расключения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кабельных связей в </w:t>
            </w:r>
            <w:proofErr w:type="spellStart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клеммных</w:t>
            </w:r>
            <w:proofErr w:type="spellEnd"/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коробках;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е)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схемы привязки вновь устанавливаемых технических средств в существующую СКУ ПЗ;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ж)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схемы вывода сигналов от технических средств СКУ ПЗ в существующее подразделение пожарной охраны;</w:t>
            </w:r>
          </w:p>
          <w:p w:rsidR="002368DD" w:rsidRPr="006E543C" w:rsidRDefault="00960C46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з) </w:t>
            </w:r>
            <w:r w:rsidR="002368DD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кабельные журналы СКУ ПЗ;</w:t>
            </w:r>
          </w:p>
          <w:p w:rsidR="002368DD" w:rsidRPr="006E543C" w:rsidRDefault="00960C46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и) </w:t>
            </w:r>
            <w:r w:rsidR="002368DD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спецификации оборудования, изделий и материалов для выполнения АПС, СОУЭ и пожаротушения (в заказную спецификацию на оборудование включить ЗИП, а также оборудование для сервисного обслуживания технических средств СКУ ПЗ);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к)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сметная часть (сметы на монтаж оборудования и кабельной продукции со стоимостью оборудования, смета на пуско-наладочные работы вновь устанавливаемого оборудования);</w:t>
            </w:r>
          </w:p>
          <w:p w:rsidR="002368DD" w:rsidRPr="006E543C" w:rsidRDefault="00960C46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л) </w:t>
            </w:r>
            <w:r w:rsidR="002368DD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расчет звукового давления.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В части охранной сигнализации</w:t>
            </w:r>
          </w:p>
          <w:p w:rsidR="002368DD" w:rsidRPr="006E543C" w:rsidRDefault="00960C46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а) </w:t>
            </w:r>
            <w:r w:rsidR="002368DD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размещение технических средств охранной сигнализации;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б)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схемы электрических соединений;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в)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структурные схемы;</w:t>
            </w:r>
          </w:p>
          <w:p w:rsidR="002368DD" w:rsidRPr="006E543C" w:rsidRDefault="00960C46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г)   </w:t>
            </w:r>
            <w:r w:rsidR="002368DD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схемы вывода сигналов от технических средств охранной сигнализации в ведомственные подразделения охраны;</w:t>
            </w:r>
          </w:p>
          <w:p w:rsidR="002368DD" w:rsidRPr="006E543C" w:rsidRDefault="002368DD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д)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кабельные журналы охранной сигнализации, спецификации кабельных изделий;</w:t>
            </w:r>
          </w:p>
          <w:p w:rsidR="002368DD" w:rsidRPr="006E543C" w:rsidRDefault="00960C46" w:rsidP="002368DD">
            <w:pPr>
              <w:pStyle w:val="31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е)   </w:t>
            </w:r>
            <w:r w:rsidR="002368DD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спецификации оборудования, изделий и материалов охранной сигнализации;</w:t>
            </w:r>
          </w:p>
          <w:p w:rsidR="008819D1" w:rsidRPr="006E543C" w:rsidRDefault="002368DD" w:rsidP="002368DD">
            <w:pPr>
              <w:pStyle w:val="31"/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ж)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сметная часть.</w:t>
            </w:r>
          </w:p>
        </w:tc>
      </w:tr>
      <w:tr w:rsidR="006E543C" w:rsidRPr="006E543C" w:rsidTr="007C2BDD">
        <w:tc>
          <w:tcPr>
            <w:tcW w:w="9345" w:type="dxa"/>
          </w:tcPr>
          <w:p w:rsidR="005B16FE" w:rsidRPr="006E543C" w:rsidRDefault="005B16FE" w:rsidP="00876485">
            <w:pPr>
              <w:pStyle w:val="31"/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Подраздел 4.3 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Принятые проектные решения (проектная документация)</w:t>
            </w:r>
          </w:p>
        </w:tc>
      </w:tr>
      <w:tr w:rsidR="006E543C" w:rsidRPr="006E543C" w:rsidTr="007C2BDD">
        <w:tc>
          <w:tcPr>
            <w:tcW w:w="9345" w:type="dxa"/>
          </w:tcPr>
          <w:p w:rsidR="005B16FE" w:rsidRPr="006E543C" w:rsidRDefault="005B16FE" w:rsidP="00876485">
            <w:pPr>
              <w:pStyle w:val="31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рабочей документации объект</w:t>
            </w:r>
            <w:r w:rsidR="00960C46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 внешнего энергоснабжения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КП РАО  в соответствии с проектной документацией 122 0534.Н.П.301, разработанной генеральным проектировщиком АО «Атомэнергопроект»</w:t>
            </w:r>
            <w:r w:rsidR="00960C46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получившей положительное заключение ФАУ «Главгосэкспертиза России»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D7001" w:rsidRPr="006E543C" w:rsidRDefault="00382CFD" w:rsidP="00960C46">
            <w:pPr>
              <w:pStyle w:val="31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разработке РД утвердить в установленном порядке и учесть</w:t>
            </w:r>
            <w:r w:rsidR="005B16FE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замечания эксплуатирующей организации к проектной документации</w:t>
            </w:r>
          </w:p>
          <w:p w:rsidR="000E39AC" w:rsidRPr="006E543C" w:rsidRDefault="000E39AC" w:rsidP="00960C46">
            <w:pPr>
              <w:pStyle w:val="31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изменения</w:t>
            </w:r>
            <w:r w:rsidR="00557170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утвержденных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проектных решений</w:t>
            </w:r>
            <w:r w:rsidR="00557170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объекта КП РАО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должны быть оформлены в установленном порядке соответствующими техническими решениями</w:t>
            </w:r>
            <w:r w:rsidR="00557170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реализованы в рамках настоящей работы.</w:t>
            </w:r>
          </w:p>
          <w:p w:rsidR="0090295A" w:rsidRPr="006E543C" w:rsidRDefault="0090295A" w:rsidP="00960C46">
            <w:pPr>
              <w:pStyle w:val="31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543C" w:rsidRPr="006E543C" w:rsidTr="007C2BDD">
        <w:tc>
          <w:tcPr>
            <w:tcW w:w="9345" w:type="dxa"/>
          </w:tcPr>
          <w:p w:rsidR="00ED7001" w:rsidRPr="006E543C" w:rsidRDefault="00ED7001" w:rsidP="00876485">
            <w:pPr>
              <w:pStyle w:val="31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Подраздел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ab/>
              <w:t xml:space="preserve">4.4 </w:t>
            </w:r>
            <w:r w:rsidR="00960C46"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Основные характеристики проектируемого объекта</w:t>
            </w:r>
          </w:p>
        </w:tc>
      </w:tr>
      <w:tr w:rsidR="006E543C" w:rsidRPr="006E543C" w:rsidTr="007C2BDD">
        <w:tc>
          <w:tcPr>
            <w:tcW w:w="9345" w:type="dxa"/>
          </w:tcPr>
          <w:tbl>
            <w:tblPr>
              <w:tblW w:w="9795" w:type="dxa"/>
              <w:jc w:val="center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622"/>
              <w:gridCol w:w="5173"/>
            </w:tblGrid>
            <w:tr w:rsidR="006E543C" w:rsidRPr="006E543C" w:rsidTr="000E39AC">
              <w:trPr>
                <w:trHeight w:val="427"/>
                <w:jc w:val="center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60C46" w:rsidRPr="006E543C" w:rsidRDefault="00960C46" w:rsidP="00960C46">
                  <w:pPr>
                    <w:ind w:left="1640"/>
                    <w:jc w:val="center"/>
                    <w:rPr>
                      <w:b/>
                      <w:bCs/>
                      <w:color w:val="000000" w:themeColor="text1"/>
                      <w:sz w:val="25"/>
                      <w:szCs w:val="25"/>
                    </w:rPr>
                  </w:pPr>
                  <w:r w:rsidRPr="006E543C">
                    <w:rPr>
                      <w:b/>
                      <w:bCs/>
                      <w:color w:val="000000" w:themeColor="text1"/>
                      <w:sz w:val="25"/>
                      <w:szCs w:val="25"/>
                    </w:rPr>
                    <w:t>Показатель</w:t>
                  </w:r>
                </w:p>
              </w:tc>
              <w:tc>
                <w:tcPr>
                  <w:tcW w:w="5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60C46" w:rsidRPr="006E543C" w:rsidRDefault="00960C46" w:rsidP="00960C46">
                  <w:pPr>
                    <w:jc w:val="center"/>
                    <w:rPr>
                      <w:b/>
                      <w:bCs/>
                      <w:color w:val="000000" w:themeColor="text1"/>
                      <w:sz w:val="25"/>
                      <w:szCs w:val="25"/>
                    </w:rPr>
                  </w:pPr>
                  <w:r w:rsidRPr="006E543C">
                    <w:rPr>
                      <w:b/>
                      <w:bCs/>
                      <w:color w:val="000000" w:themeColor="text1"/>
                      <w:sz w:val="25"/>
                      <w:szCs w:val="25"/>
                    </w:rPr>
                    <w:t>Значение/заданные характеристики*</w:t>
                  </w:r>
                </w:p>
              </w:tc>
            </w:tr>
            <w:tr w:rsidR="006E543C" w:rsidRPr="006E543C" w:rsidTr="000E39AC">
              <w:trPr>
                <w:trHeight w:val="251"/>
                <w:jc w:val="center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Номинальные напряжения</w:t>
                  </w:r>
                </w:p>
              </w:tc>
              <w:tc>
                <w:tcPr>
                  <w:tcW w:w="5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330/6,3-6,3 кВ</w:t>
                  </w:r>
                </w:p>
              </w:tc>
            </w:tr>
            <w:tr w:rsidR="006E543C" w:rsidRPr="006E543C" w:rsidTr="000E39AC">
              <w:trPr>
                <w:trHeight w:val="1200"/>
                <w:jc w:val="center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Конструктивное исполнение ПС и РУ (открытое, закрытое, КТП, КРУЭ и т.д.).</w:t>
                  </w:r>
                </w:p>
              </w:tc>
              <w:tc>
                <w:tcPr>
                  <w:tcW w:w="5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ОРУ 330 кВ – открытого типа</w:t>
                  </w:r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РУ 6,3 кВ – закрытого типа с ячейками КРУ  двустороннего обслуживания и вакуумными выключателями</w:t>
                  </w:r>
                </w:p>
              </w:tc>
            </w:tr>
            <w:tr w:rsidR="006E543C" w:rsidRPr="006E543C" w:rsidTr="000E39AC">
              <w:trPr>
                <w:trHeight w:val="843"/>
                <w:jc w:val="center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Тип схемы каждого РУ.</w:t>
                  </w:r>
                </w:p>
              </w:tc>
              <w:tc>
                <w:tcPr>
                  <w:tcW w:w="5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Схема РУ 330 кВ – Одна рабочая секционированная выключателем система шин</w:t>
                  </w:r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 Схема РУ 6,3 кВ – определить проектом</w:t>
                  </w:r>
                </w:p>
              </w:tc>
            </w:tr>
            <w:tr w:rsidR="006E543C" w:rsidRPr="006E543C" w:rsidTr="000E39AC">
              <w:trPr>
                <w:trHeight w:val="1974"/>
                <w:jc w:val="center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Количество линий, подключенных к подстанции.</w:t>
                  </w:r>
                </w:p>
              </w:tc>
              <w:tc>
                <w:tcPr>
                  <w:tcW w:w="5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pacing w:val="20"/>
                      <w:sz w:val="24"/>
                      <w:szCs w:val="24"/>
                    </w:rPr>
                    <w:t>К РУ</w:t>
                  </w: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 330 </w:t>
                  </w:r>
                  <w:r w:rsidRPr="006E543C">
                    <w:rPr>
                      <w:color w:val="000000" w:themeColor="text1"/>
                      <w:spacing w:val="20"/>
                      <w:sz w:val="24"/>
                      <w:szCs w:val="24"/>
                    </w:rPr>
                    <w:t>кВ  подключены:</w:t>
                  </w:r>
                </w:p>
                <w:p w:rsidR="00960C46" w:rsidRPr="006E543C" w:rsidRDefault="00960C46" w:rsidP="00960C46">
                  <w:pPr>
                    <w:numPr>
                      <w:ilvl w:val="0"/>
                      <w:numId w:val="13"/>
                    </w:numPr>
                    <w:tabs>
                      <w:tab w:val="left" w:pos="346"/>
                    </w:tabs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  <w:lang w:val="en-US" w:eastAsia="en-US"/>
                    </w:rPr>
                    <w:t>B</w:t>
                  </w:r>
                  <w:r w:rsidRPr="006E543C"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>Л 330</w:t>
                  </w: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 кВ КАЭС 1-3 </w:t>
                  </w:r>
                  <w:r w:rsidRPr="006E543C"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>I</w:t>
                  </w: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 цепь;</w:t>
                  </w:r>
                </w:p>
                <w:p w:rsidR="00960C46" w:rsidRPr="006E543C" w:rsidRDefault="00960C46" w:rsidP="00960C46">
                  <w:pPr>
                    <w:tabs>
                      <w:tab w:val="left" w:pos="346"/>
                    </w:tabs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960C46" w:rsidRPr="006E543C" w:rsidRDefault="00960C46" w:rsidP="00960C46">
                  <w:pPr>
                    <w:numPr>
                      <w:ilvl w:val="0"/>
                      <w:numId w:val="13"/>
                    </w:numPr>
                    <w:tabs>
                      <w:tab w:val="left" w:pos="346"/>
                    </w:tabs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  <w:lang w:val="en-US" w:eastAsia="en-US"/>
                    </w:rPr>
                    <w:t>B</w:t>
                  </w:r>
                  <w:r w:rsidRPr="006E543C"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Л </w:t>
                  </w: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330 кВ КАЭС 1-3 I</w:t>
                  </w:r>
                  <w:r w:rsidRPr="006E543C"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>I</w:t>
                  </w: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 цепь;</w:t>
                  </w:r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960C46" w:rsidRPr="006E543C" w:rsidRDefault="00960C46" w:rsidP="00960C46">
                  <w:pPr>
                    <w:numPr>
                      <w:ilvl w:val="0"/>
                      <w:numId w:val="13"/>
                    </w:numPr>
                    <w:tabs>
                      <w:tab w:val="left" w:pos="346"/>
                    </w:tabs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Два трансформатора мощностью 25 МВА 330/10 </w:t>
                  </w:r>
                  <w:proofErr w:type="spellStart"/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кВ.</w:t>
                  </w:r>
                  <w:proofErr w:type="spellEnd"/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E543C" w:rsidRPr="006E543C" w:rsidTr="000E39AC">
              <w:trPr>
                <w:trHeight w:val="287"/>
                <w:jc w:val="center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Количество резервных ячеек</w:t>
                  </w:r>
                </w:p>
              </w:tc>
              <w:tc>
                <w:tcPr>
                  <w:tcW w:w="5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РУ 6,3 кВ   - определить проектом</w:t>
                  </w:r>
                </w:p>
              </w:tc>
            </w:tr>
            <w:tr w:rsidR="006E543C" w:rsidRPr="006E543C" w:rsidTr="000E39AC">
              <w:trPr>
                <w:trHeight w:val="1497"/>
                <w:jc w:val="center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Количество и мощность силовых трансформаторов и автотрансформаторов.</w:t>
                  </w:r>
                </w:p>
              </w:tc>
              <w:tc>
                <w:tcPr>
                  <w:tcW w:w="5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shd w:val="clear" w:color="auto" w:fill="FFFFFF"/>
                    <w:tabs>
                      <w:tab w:val="left" w:pos="1134"/>
                    </w:tabs>
                    <w:ind w:firstLine="220"/>
                    <w:jc w:val="both"/>
                    <w:rPr>
                      <w:bCs/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bCs/>
                      <w:color w:val="000000" w:themeColor="text1"/>
                      <w:sz w:val="24"/>
                      <w:szCs w:val="24"/>
                    </w:rPr>
                    <w:t>Два трехфазных трансформатора 330/6,3</w:t>
                  </w:r>
                  <w:r w:rsidRPr="006E543C">
                    <w:rPr>
                      <w:bCs/>
                      <w:color w:val="000000" w:themeColor="text1"/>
                      <w:sz w:val="24"/>
                      <w:szCs w:val="24"/>
                    </w:rPr>
                    <w:noBreakHyphen/>
                    <w:t xml:space="preserve">6,3 кВ мощностью 40 МВА каждый с присоединением к РУ-330 кВ </w:t>
                  </w:r>
                </w:p>
                <w:p w:rsidR="00960C46" w:rsidRPr="006E543C" w:rsidRDefault="00960C46" w:rsidP="00960C46">
                  <w:pPr>
                    <w:shd w:val="clear" w:color="auto" w:fill="FFFFFF"/>
                    <w:tabs>
                      <w:tab w:val="left" w:pos="1134"/>
                    </w:tabs>
                    <w:ind w:firstLine="220"/>
                    <w:jc w:val="both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bCs/>
                      <w:color w:val="000000" w:themeColor="text1"/>
                      <w:sz w:val="24"/>
                      <w:szCs w:val="24"/>
                    </w:rPr>
                    <w:t>Параметры трансформаторного оборудования уточнить при проектировании.</w:t>
                  </w:r>
                </w:p>
              </w:tc>
            </w:tr>
            <w:tr w:rsidR="006E543C" w:rsidRPr="006E543C" w:rsidTr="000E39AC">
              <w:trPr>
                <w:trHeight w:val="1068"/>
                <w:jc w:val="center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Система собственных нужд.</w:t>
                  </w:r>
                </w:p>
              </w:tc>
              <w:tc>
                <w:tcPr>
                  <w:tcW w:w="5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Количество и единичную мощность ТСН и схему на стороне 0,4 кВ - определить и обосновать при проектировании. ТСН применить с литой изоляцией.</w:t>
                  </w:r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При проектировании устройств РЗА 6,3/0,4 кВ применить устройство на микропроцессорной основе</w:t>
                  </w:r>
                </w:p>
              </w:tc>
            </w:tr>
            <w:tr w:rsidR="006E543C" w:rsidRPr="006E543C" w:rsidTr="000E39AC">
              <w:trPr>
                <w:trHeight w:val="669"/>
                <w:jc w:val="center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Система оперативного постоянного тока (СОПТ).</w:t>
                  </w:r>
                </w:p>
              </w:tc>
              <w:tc>
                <w:tcPr>
                  <w:tcW w:w="5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 Определить и обосновать при проектировании.</w:t>
                  </w:r>
                </w:p>
              </w:tc>
            </w:tr>
            <w:tr w:rsidR="006E543C" w:rsidRPr="006E543C" w:rsidTr="000E39AC">
              <w:trPr>
                <w:trHeight w:val="1247"/>
                <w:jc w:val="center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lastRenderedPageBreak/>
                    <w:t>Основные решения по релейной защите и автоматике.</w:t>
                  </w:r>
                </w:p>
              </w:tc>
              <w:tc>
                <w:tcPr>
                  <w:tcW w:w="5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Создание системы релейной защиты и автоматики, включая УРОВ, АПВ и т.д</w:t>
                  </w:r>
                  <w:proofErr w:type="gramStart"/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..</w:t>
                  </w:r>
                  <w:proofErr w:type="gramEnd"/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Состав и технические требования - определить и обосновать при проектировании.</w:t>
                  </w:r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Схемы распределения устройств РЗА по трансформаторам тока и напряжения согласовать с филиалом ОАО «Концерн Росэнергоатом» «Курская атомная станция», Филиалом ОАО «СО ЕЭС» ОДУ Центра</w:t>
                  </w:r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Разработать технические решения по установке независимого РАС.</w:t>
                  </w:r>
                </w:p>
              </w:tc>
            </w:tr>
            <w:tr w:rsidR="006E543C" w:rsidRPr="006E543C" w:rsidTr="000E39AC">
              <w:trPr>
                <w:trHeight w:val="1247"/>
                <w:jc w:val="center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Противоаварийная автоматика (ПА).</w:t>
                  </w:r>
                </w:p>
              </w:tc>
              <w:tc>
                <w:tcPr>
                  <w:tcW w:w="5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Создание системы противоаварийной автоматики с поддержкой стандартных протоколов обмена, совместимых с ССПИ на существующих объектах филиала </w:t>
                  </w:r>
                  <w:proofErr w:type="spellStart"/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ОАО</w:t>
                  </w:r>
                  <w:proofErr w:type="gramStart"/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«К</w:t>
                  </w:r>
                  <w:proofErr w:type="gramEnd"/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онцерн</w:t>
                  </w:r>
                  <w:proofErr w:type="spellEnd"/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 Росэнергоатом» «Курская атомная станция», объектах электросетевого хозяйства.</w:t>
                  </w:r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Состав и технические требования - определить и обосновать при проектировании.</w:t>
                  </w:r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Протоколы обмена согласовать с филиалом ОАО «Концерн Росэнергоатом» «Курская атомная станция», Филиалом ОАО «СО ЕЭС» ОДУ Центра.</w:t>
                  </w:r>
                </w:p>
              </w:tc>
            </w:tr>
            <w:tr w:rsidR="006E543C" w:rsidRPr="006E543C" w:rsidTr="000E39AC">
              <w:trPr>
                <w:trHeight w:val="560"/>
                <w:jc w:val="center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Автоматическая диагностика (СМ)</w:t>
                  </w:r>
                </w:p>
              </w:tc>
              <w:tc>
                <w:tcPr>
                  <w:tcW w:w="5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Создание в объёме вновь вводимого оборудования.</w:t>
                  </w:r>
                </w:p>
              </w:tc>
            </w:tr>
            <w:tr w:rsidR="006E543C" w:rsidRPr="006E543C" w:rsidTr="000E39AC">
              <w:trPr>
                <w:trHeight w:val="1247"/>
                <w:jc w:val="center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Система управления основным и вспомогательным оборудованием, система сбора и передачи информации.</w:t>
                  </w:r>
                </w:p>
              </w:tc>
              <w:tc>
                <w:tcPr>
                  <w:tcW w:w="5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Управление основным и вспомогательным оборудованием выполнить с ОПУ. </w:t>
                  </w:r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Оснастить вновь вводимое первичное электротехническое оборудование устройствами сбора и передачи информации по двум независимым каналам связи.</w:t>
                  </w:r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Технические характеристики каналов связи, точки измерения и объем передаваемой телеинформации согласовать с филиалом ОАО «Концерн Росэнергоатом» «Курская атомная станция», Филиалом ОАО «СО </w:t>
                  </w:r>
                  <w:proofErr w:type="spellStart"/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ЕЭС</w:t>
                  </w:r>
                  <w:proofErr w:type="gramStart"/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»К</w:t>
                  </w:r>
                  <w:proofErr w:type="gramEnd"/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урское</w:t>
                  </w:r>
                  <w:proofErr w:type="spellEnd"/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 РДУ, при этом должна быть обеспечена наблюдаемость фактической нагрузки подключенной к устройствам ПА. Устройства сбора и передачи телеинформации должны быть интегрированы в существующие ССПИ.</w:t>
                  </w:r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Для контрольных кабелей применить кабели с изоляцией из полимерных композиций на основе полиолефинов</w:t>
                  </w:r>
                </w:p>
              </w:tc>
            </w:tr>
            <w:tr w:rsidR="006E543C" w:rsidRPr="006E543C" w:rsidTr="000E39AC">
              <w:trPr>
                <w:trHeight w:val="1247"/>
                <w:jc w:val="center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Система коммерческого и технического учёта электроэнергии.</w:t>
                  </w:r>
                </w:p>
              </w:tc>
              <w:tc>
                <w:tcPr>
                  <w:tcW w:w="5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Создание АИИС КУЭ на новых присоединениях РУ 330 кВ, РУ 6,3.</w:t>
                  </w:r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Обеспечить интеграцию с АИИСКУЭ филиала ОАО «Концерн Росэнергоатом» «Курская атомная станция». </w:t>
                  </w:r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Разработать решения по техническому учету </w:t>
                  </w: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lastRenderedPageBreak/>
                    <w:t>электроэнергии.</w:t>
                  </w:r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Состав и технические требования – определить и обосновать при проектировании. </w:t>
                  </w:r>
                </w:p>
              </w:tc>
            </w:tr>
            <w:tr w:rsidR="006E543C" w:rsidRPr="006E543C" w:rsidTr="000E39AC">
              <w:trPr>
                <w:trHeight w:val="349"/>
                <w:jc w:val="center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lastRenderedPageBreak/>
                    <w:t>Комплекс</w:t>
                  </w:r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внутриобъектной</w:t>
                  </w:r>
                  <w:proofErr w:type="spellEnd"/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 связи.</w:t>
                  </w:r>
                </w:p>
              </w:tc>
              <w:tc>
                <w:tcPr>
                  <w:tcW w:w="5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Состав и объем </w:t>
                  </w:r>
                  <w:proofErr w:type="spellStart"/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внутриобъектной</w:t>
                  </w:r>
                  <w:proofErr w:type="spellEnd"/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 связи уточнить при проектировании с учетом решений по диспетчерско- технологическому управлению ПС.</w:t>
                  </w:r>
                </w:p>
              </w:tc>
            </w:tr>
            <w:tr w:rsidR="006E543C" w:rsidRPr="006E543C" w:rsidTr="000E39AC">
              <w:trPr>
                <w:trHeight w:val="1247"/>
                <w:jc w:val="center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Требования к охране объекта.</w:t>
                  </w:r>
                </w:p>
              </w:tc>
              <w:tc>
                <w:tcPr>
                  <w:tcW w:w="5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 xml:space="preserve">Охрана объекта круглосуточная. </w:t>
                  </w:r>
                </w:p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Разработать решения по комплексу, систем безопасности с выводом сигналов в ведомственные подразделения охраны.</w:t>
                  </w:r>
                </w:p>
              </w:tc>
            </w:tr>
            <w:tr w:rsidR="006E543C" w:rsidRPr="006E543C" w:rsidTr="000E39AC">
              <w:trPr>
                <w:trHeight w:val="1380"/>
                <w:jc w:val="center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Требование к обеспечению пожарной безопасности на объекте</w:t>
                  </w:r>
                </w:p>
              </w:tc>
              <w:tc>
                <w:tcPr>
                  <w:tcW w:w="5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60C46" w:rsidRPr="006E543C" w:rsidRDefault="00960C46" w:rsidP="00960C46">
                  <w:pPr>
                    <w:ind w:firstLine="22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6E543C">
                    <w:rPr>
                      <w:color w:val="000000" w:themeColor="text1"/>
                      <w:sz w:val="24"/>
                      <w:szCs w:val="24"/>
                    </w:rPr>
                    <w:t>Разработка противопожарных мероприятий в соответствии с ФЗ 123 и других нормативных документов с выводом сигналов в подразделения пожарной охраны. Разработка декларации пожарной безопасности.</w:t>
                  </w:r>
                </w:p>
              </w:tc>
            </w:tr>
          </w:tbl>
          <w:p w:rsidR="00ED7001" w:rsidRPr="006E543C" w:rsidRDefault="00960C46" w:rsidP="00960C46">
            <w:pPr>
              <w:spacing w:before="50" w:after="158" w:line="298" w:lineRule="exact"/>
              <w:ind w:firstLine="700"/>
              <w:jc w:val="both"/>
              <w:rPr>
                <w:rStyle w:val="1"/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Диспетчерское наименование проектируемой подстанции должно быть определено при проектировании и согласовании.</w:t>
            </w:r>
          </w:p>
        </w:tc>
      </w:tr>
      <w:tr w:rsidR="006E543C" w:rsidRPr="006E543C" w:rsidTr="007C2BDD">
        <w:tc>
          <w:tcPr>
            <w:tcW w:w="9345" w:type="dxa"/>
          </w:tcPr>
          <w:p w:rsidR="00ED7001" w:rsidRPr="006E543C" w:rsidRDefault="00ED7001" w:rsidP="00876485">
            <w:pPr>
              <w:pStyle w:val="31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lastRenderedPageBreak/>
              <w:t>Подраздел 4.5 Технические условия на устройство фундамент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6E543C" w:rsidRPr="006E543C" w:rsidTr="007C2BDD">
        <w:tc>
          <w:tcPr>
            <w:tcW w:w="9345" w:type="dxa"/>
          </w:tcPr>
          <w:p w:rsidR="00ED7001" w:rsidRPr="006E543C" w:rsidRDefault="00ED7001" w:rsidP="00876485">
            <w:pPr>
              <w:pStyle w:val="31"/>
              <w:shd w:val="clear" w:color="auto" w:fill="auto"/>
              <w:tabs>
                <w:tab w:val="center" w:pos="1750"/>
                <w:tab w:val="left" w:pos="1997"/>
                <w:tab w:val="right" w:pos="7352"/>
              </w:tabs>
              <w:spacing w:after="0" w:line="240" w:lineRule="auto"/>
              <w:ind w:firstLine="709"/>
              <w:jc w:val="both"/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Требования к схемам расположения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фундаментов, сведения о грунтах содержатся в проектной документации 122 0534.Н.П.301, разработанной 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генеральным проектировщиком АО «Атомэнергопроект»</w:t>
            </w:r>
          </w:p>
        </w:tc>
      </w:tr>
      <w:tr w:rsidR="006E543C" w:rsidRPr="006E543C" w:rsidTr="007C2BDD">
        <w:tc>
          <w:tcPr>
            <w:tcW w:w="9345" w:type="dxa"/>
          </w:tcPr>
          <w:p w:rsidR="00ED7001" w:rsidRPr="006E543C" w:rsidRDefault="00ED7001" w:rsidP="00876485">
            <w:pPr>
              <w:pStyle w:val="31"/>
              <w:shd w:val="clear" w:color="auto" w:fill="auto"/>
              <w:tabs>
                <w:tab w:val="center" w:pos="1750"/>
                <w:tab w:val="left" w:pos="1997"/>
                <w:tab w:val="right" w:pos="7352"/>
              </w:tabs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Подраздел 4.6 Технические условия на присоединение</w:t>
            </w:r>
          </w:p>
        </w:tc>
      </w:tr>
      <w:tr w:rsidR="006E543C" w:rsidRPr="006E543C" w:rsidTr="007C2BDD">
        <w:tc>
          <w:tcPr>
            <w:tcW w:w="9345" w:type="dxa"/>
          </w:tcPr>
          <w:p w:rsidR="00ED7001" w:rsidRPr="006E543C" w:rsidRDefault="00ED7001" w:rsidP="00876485">
            <w:pPr>
              <w:pStyle w:val="31"/>
              <w:shd w:val="clear" w:color="auto" w:fill="auto"/>
              <w:spacing w:after="0" w:line="240" w:lineRule="auto"/>
              <w:ind w:firstLine="709"/>
              <w:jc w:val="both"/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Технические условия на инженерное обеспечение объектов по переработке РАО (КП ЖРО, КП ТРО, ХП РАО) №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133РАО изм.2</w:t>
            </w:r>
          </w:p>
          <w:p w:rsidR="00ED7001" w:rsidRPr="006E543C" w:rsidRDefault="00ED7001" w:rsidP="00876485">
            <w:pPr>
              <w:pStyle w:val="31"/>
              <w:shd w:val="clear" w:color="auto" w:fill="auto"/>
              <w:spacing w:after="0" w:line="240" w:lineRule="auto"/>
              <w:ind w:firstLine="709"/>
              <w:jc w:val="both"/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</w:pP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 xml:space="preserve">Дополнение №1. Внешнее электроснабжение (к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Техническим условиям на инженерное обеспечение объектов по переработке РАО (КП ЖРО, КП ТРО, ХП РАО) №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133РАО изм.2)</w:t>
            </w:r>
          </w:p>
        </w:tc>
      </w:tr>
      <w:tr w:rsidR="006E543C" w:rsidRPr="006E543C" w:rsidTr="007C2BDD">
        <w:tc>
          <w:tcPr>
            <w:tcW w:w="9345" w:type="dxa"/>
          </w:tcPr>
          <w:p w:rsidR="00ED7001" w:rsidRPr="006E543C" w:rsidRDefault="006E52CE" w:rsidP="00876485">
            <w:pPr>
              <w:pStyle w:val="31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Подраздел 4.7 Материалы, предоставляемые Заказчиком для выполнения 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процедуры закупки и дополнительные документы</w:t>
            </w:r>
          </w:p>
        </w:tc>
      </w:tr>
      <w:tr w:rsidR="006E52CE" w:rsidRPr="006E543C" w:rsidTr="007C2BDD">
        <w:tc>
          <w:tcPr>
            <w:tcW w:w="9345" w:type="dxa"/>
          </w:tcPr>
          <w:p w:rsidR="006E52CE" w:rsidRPr="006E543C" w:rsidRDefault="006E52CE" w:rsidP="001D7A9F">
            <w:pPr>
              <w:pStyle w:val="31"/>
              <w:numPr>
                <w:ilvl w:val="0"/>
                <w:numId w:val="9"/>
              </w:numPr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Проектная документация объекта КП РАО 122 0534.Н.П.301, </w:t>
            </w:r>
          </w:p>
          <w:p w:rsidR="000E39AC" w:rsidRPr="006E543C" w:rsidRDefault="000E39AC" w:rsidP="000E39AC">
            <w:pPr>
              <w:pStyle w:val="31"/>
              <w:numPr>
                <w:ilvl w:val="0"/>
                <w:numId w:val="9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Перечень исходных данных, сроки подготовки и передачи их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объекты, Заказчик обеспечивает организационную поддержку доступа представителей проектной организации для получения информации</w:t>
            </w:r>
          </w:p>
          <w:p w:rsidR="000E39AC" w:rsidRPr="006E543C" w:rsidRDefault="000E39AC" w:rsidP="000E39AC">
            <w:pPr>
              <w:pStyle w:val="3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E39AC" w:rsidRPr="006E543C" w:rsidRDefault="000E39AC" w:rsidP="000E39AC">
            <w:pPr>
              <w:pStyle w:val="3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E39AC" w:rsidRPr="006E543C" w:rsidRDefault="000E39AC" w:rsidP="000E39AC">
            <w:pPr>
              <w:pStyle w:val="3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76485" w:rsidRPr="006E543C" w:rsidRDefault="00876485" w:rsidP="005038C0">
      <w:pPr>
        <w:ind w:left="360"/>
        <w:jc w:val="center"/>
        <w:rPr>
          <w:color w:val="000000" w:themeColor="text1"/>
        </w:rPr>
      </w:pPr>
    </w:p>
    <w:p w:rsidR="008819D1" w:rsidRPr="006E543C" w:rsidRDefault="008819D1" w:rsidP="005038C0">
      <w:pPr>
        <w:ind w:left="360"/>
        <w:jc w:val="center"/>
        <w:rPr>
          <w:color w:val="000000" w:themeColor="text1"/>
        </w:rPr>
      </w:pPr>
      <w:r w:rsidRPr="006E543C">
        <w:rPr>
          <w:color w:val="000000" w:themeColor="text1"/>
        </w:rPr>
        <w:t xml:space="preserve">РАЗДЕЛ 5. ТРЕБОВАНИЯ К </w:t>
      </w:r>
      <w:r w:rsidR="00EE1293" w:rsidRPr="006E543C">
        <w:rPr>
          <w:color w:val="000000" w:themeColor="text1"/>
        </w:rPr>
        <w:t>ТЕХНИЧЕСКИМ РЕЗУЛЬТАТАМ РАБОТ</w:t>
      </w:r>
    </w:p>
    <w:p w:rsidR="008819D1" w:rsidRPr="006E543C" w:rsidRDefault="008819D1" w:rsidP="005038C0">
      <w:pPr>
        <w:ind w:left="360"/>
        <w:jc w:val="center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E543C" w:rsidRPr="006E543C" w:rsidTr="00994AA8">
        <w:tc>
          <w:tcPr>
            <w:tcW w:w="9889" w:type="dxa"/>
          </w:tcPr>
          <w:p w:rsidR="008819D1" w:rsidRPr="006E543C" w:rsidRDefault="00EE1293" w:rsidP="00876485">
            <w:pPr>
              <w:tabs>
                <w:tab w:val="left" w:pos="5670"/>
                <w:tab w:val="left" w:pos="6804"/>
              </w:tabs>
              <w:suppressAutoHyphens/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Подраздел 5.1 Требования к результатам работ</w:t>
            </w:r>
          </w:p>
        </w:tc>
      </w:tr>
      <w:tr w:rsidR="006E543C" w:rsidRPr="006E543C" w:rsidTr="00994AA8">
        <w:tc>
          <w:tcPr>
            <w:tcW w:w="9889" w:type="dxa"/>
          </w:tcPr>
          <w:p w:rsidR="00EE1293" w:rsidRPr="006E543C" w:rsidRDefault="00EE1293" w:rsidP="00876485">
            <w:pPr>
              <w:pStyle w:val="31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 и содержание рабочей документации - в соответствии с действующим в РФ законодательством и нормативно-технической документацией в области атомной энергетики.</w:t>
            </w:r>
          </w:p>
          <w:p w:rsidR="00EE1293" w:rsidRPr="006E543C" w:rsidRDefault="00EE1293" w:rsidP="00876485">
            <w:pPr>
              <w:pStyle w:val="31"/>
              <w:numPr>
                <w:ilvl w:val="0"/>
                <w:numId w:val="9"/>
              </w:numPr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543C" w:rsidRPr="006E543C" w:rsidTr="00994AA8">
        <w:tc>
          <w:tcPr>
            <w:tcW w:w="9889" w:type="dxa"/>
          </w:tcPr>
          <w:p w:rsidR="00EE1293" w:rsidRPr="006E543C" w:rsidRDefault="00EE1293" w:rsidP="00875638">
            <w:pPr>
              <w:tabs>
                <w:tab w:val="left" w:pos="5670"/>
                <w:tab w:val="left" w:pos="6804"/>
              </w:tabs>
              <w:suppressAutoHyphens/>
              <w:spacing w:after="120"/>
              <w:ind w:firstLine="709"/>
              <w:jc w:val="center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lastRenderedPageBreak/>
              <w:t>Подраздел</w:t>
            </w:r>
            <w:r w:rsidR="00875638"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5.2 Исходные данные по применяемому оборудованию</w:t>
            </w:r>
          </w:p>
        </w:tc>
      </w:tr>
      <w:tr w:rsidR="006E543C" w:rsidRPr="006E543C" w:rsidTr="00994AA8">
        <w:tc>
          <w:tcPr>
            <w:tcW w:w="9889" w:type="dxa"/>
          </w:tcPr>
          <w:p w:rsidR="00EE1293" w:rsidRPr="006E543C" w:rsidRDefault="00875638" w:rsidP="001D7A9F">
            <w:pPr>
              <w:pStyle w:val="31"/>
              <w:shd w:val="clear" w:color="auto" w:fill="auto"/>
              <w:spacing w:after="12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Исходные данные по применяемому оборудованию содержатся в проектной документации 122 0534.Н.П.301 </w:t>
            </w:r>
          </w:p>
        </w:tc>
      </w:tr>
      <w:tr w:rsidR="006E543C" w:rsidRPr="006E543C" w:rsidTr="00994AA8">
        <w:tc>
          <w:tcPr>
            <w:tcW w:w="9889" w:type="dxa"/>
          </w:tcPr>
          <w:p w:rsidR="00875638" w:rsidRPr="006E543C" w:rsidRDefault="00876485" w:rsidP="00876485">
            <w:pPr>
              <w:pStyle w:val="31"/>
              <w:shd w:val="clear" w:color="auto" w:fill="auto"/>
              <w:spacing w:after="12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 xml:space="preserve">Подраздел </w:t>
            </w:r>
            <w:r w:rsidR="00875638"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5.3 Требования к компоновке</w:t>
            </w:r>
          </w:p>
        </w:tc>
      </w:tr>
      <w:tr w:rsidR="00875638" w:rsidRPr="006E543C" w:rsidTr="00994AA8">
        <w:tc>
          <w:tcPr>
            <w:tcW w:w="9889" w:type="dxa"/>
          </w:tcPr>
          <w:p w:rsidR="00875638" w:rsidRPr="006E543C" w:rsidRDefault="00875638" w:rsidP="001D7A9F">
            <w:pPr>
              <w:pStyle w:val="31"/>
              <w:shd w:val="clear" w:color="auto" w:fill="auto"/>
              <w:spacing w:after="12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Требования к компоновке </w:t>
            </w:r>
            <w:r w:rsidR="001D7A9F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объектов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указания по расчёту и конструированию 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содержатся в проектной документации</w:t>
            </w:r>
          </w:p>
        </w:tc>
      </w:tr>
    </w:tbl>
    <w:p w:rsidR="00876485" w:rsidRPr="006E543C" w:rsidRDefault="00876485" w:rsidP="00875638">
      <w:pPr>
        <w:ind w:left="360"/>
        <w:jc w:val="both"/>
        <w:rPr>
          <w:color w:val="000000" w:themeColor="text1"/>
        </w:rPr>
      </w:pPr>
    </w:p>
    <w:p w:rsidR="008819D1" w:rsidRPr="006E543C" w:rsidRDefault="008819D1" w:rsidP="00875638">
      <w:pPr>
        <w:ind w:left="360"/>
        <w:jc w:val="both"/>
        <w:rPr>
          <w:color w:val="000000" w:themeColor="text1"/>
        </w:rPr>
      </w:pPr>
      <w:r w:rsidRPr="006E543C">
        <w:rPr>
          <w:color w:val="000000" w:themeColor="text1"/>
        </w:rPr>
        <w:t xml:space="preserve">РАЗДЕЛ 6. ТРЕБОВАНИЯ </w:t>
      </w:r>
      <w:r w:rsidR="00875638" w:rsidRPr="006E543C">
        <w:rPr>
          <w:color w:val="000000" w:themeColor="text1"/>
        </w:rPr>
        <w:t>К РАБОЧЕЙ И СМЕТНОЙ ДОКУМЕНТАЦИИ</w:t>
      </w:r>
    </w:p>
    <w:p w:rsidR="008819D1" w:rsidRPr="006E543C" w:rsidRDefault="008819D1" w:rsidP="005038C0">
      <w:pPr>
        <w:ind w:left="360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6E543C" w:rsidRPr="006E543C" w:rsidTr="00994AA8">
        <w:tc>
          <w:tcPr>
            <w:tcW w:w="9889" w:type="dxa"/>
          </w:tcPr>
          <w:p w:rsidR="008819D1" w:rsidRPr="006E543C" w:rsidRDefault="00875638" w:rsidP="0087648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Подраздел 6.1 Требования к рабочей документации</w:t>
            </w:r>
          </w:p>
        </w:tc>
      </w:tr>
      <w:tr w:rsidR="006E543C" w:rsidRPr="006E543C" w:rsidTr="00994AA8">
        <w:tc>
          <w:tcPr>
            <w:tcW w:w="9889" w:type="dxa"/>
          </w:tcPr>
          <w:p w:rsidR="00875638" w:rsidRPr="006E543C" w:rsidRDefault="00875638" w:rsidP="00876485">
            <w:pPr>
              <w:pStyle w:val="31"/>
              <w:shd w:val="clear" w:color="auto" w:fill="auto"/>
              <w:spacing w:before="120" w:after="12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Оформление рабочей документации - в соответствии с ГОСТ Р 211101 - 2013 Национальный стандарт Российской Федерации. «Система проектной документации для строительства. Основные требования к проектной и рабочей документации» (изменённая редакция ГОСТ Р21.1101 -2009) вступил в действие с 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01.2014г.</w:t>
            </w:r>
          </w:p>
        </w:tc>
      </w:tr>
      <w:tr w:rsidR="006E543C" w:rsidRPr="006E543C" w:rsidTr="00994AA8">
        <w:tc>
          <w:tcPr>
            <w:tcW w:w="9889" w:type="dxa"/>
          </w:tcPr>
          <w:p w:rsidR="00875638" w:rsidRPr="006E543C" w:rsidRDefault="00875638" w:rsidP="00876485">
            <w:pPr>
              <w:pStyle w:val="31"/>
              <w:shd w:val="clear" w:color="auto" w:fill="auto"/>
              <w:spacing w:before="120" w:after="120" w:line="240" w:lineRule="auto"/>
              <w:ind w:left="40" w:right="40"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Подраздел 6.2 Требования к сметной документац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ии</w:t>
            </w:r>
          </w:p>
        </w:tc>
      </w:tr>
      <w:tr w:rsidR="00875638" w:rsidRPr="006E543C" w:rsidTr="00994AA8">
        <w:tc>
          <w:tcPr>
            <w:tcW w:w="9889" w:type="dxa"/>
          </w:tcPr>
          <w:p w:rsidR="0077368D" w:rsidRPr="006E543C" w:rsidRDefault="0077368D" w:rsidP="0077368D">
            <w:pPr>
              <w:pStyle w:val="31"/>
              <w:spacing w:after="120"/>
              <w:ind w:left="40" w:right="140"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Сметная документация должна быть выполнена по территориальным и отраслевым сметным нормативам Курской области, включенным в Федеральный реестр сметных нормативов в базисных ценах по состоянию на 01.01.2000 (в редакции 2009-2010 г) с пересчетом в текущий уровень цен, действующий на момент составления сметной документации, согласно утвержденному проекту.</w:t>
            </w:r>
          </w:p>
          <w:p w:rsidR="00875638" w:rsidRPr="006E543C" w:rsidRDefault="0077368D" w:rsidP="0077368D">
            <w:pPr>
              <w:pStyle w:val="31"/>
              <w:shd w:val="clear" w:color="auto" w:fill="auto"/>
              <w:spacing w:after="120" w:line="240" w:lineRule="auto"/>
              <w:ind w:left="40" w:right="40" w:firstLine="709"/>
              <w:jc w:val="both"/>
              <w:rPr>
                <w:color w:val="000000" w:themeColor="text1"/>
              </w:rPr>
            </w:pPr>
            <w:r w:rsidRPr="006E54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Сметная документация предоставляется Заказчику в формате отраслевого программного комплекса «Атом Смета».</w:t>
            </w:r>
          </w:p>
        </w:tc>
      </w:tr>
    </w:tbl>
    <w:p w:rsidR="008819D1" w:rsidRPr="006E543C" w:rsidRDefault="008819D1" w:rsidP="005038C0">
      <w:pPr>
        <w:ind w:left="360"/>
        <w:jc w:val="both"/>
        <w:rPr>
          <w:color w:val="000000" w:themeColor="text1"/>
        </w:rPr>
      </w:pPr>
    </w:p>
    <w:p w:rsidR="00E170CA" w:rsidRPr="006E543C" w:rsidRDefault="008819D1" w:rsidP="00E170CA">
      <w:pPr>
        <w:pStyle w:val="31"/>
        <w:shd w:val="clear" w:color="auto" w:fill="auto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54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 7. </w:t>
      </w:r>
      <w:r w:rsidR="00E170CA" w:rsidRPr="006E543C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И УСЛОВИЯ К РАЗРАБОТКЕ ПРИРОДООХРАННЫХ МЕР И МЕРОПРИЯТИЙ</w:t>
      </w:r>
    </w:p>
    <w:p w:rsidR="00B2428D" w:rsidRPr="006E543C" w:rsidRDefault="00B2428D" w:rsidP="00E170CA">
      <w:pPr>
        <w:pStyle w:val="31"/>
        <w:shd w:val="clear" w:color="auto" w:fill="auto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E170CA" w:rsidRPr="006E543C" w:rsidTr="00E170CA">
        <w:tc>
          <w:tcPr>
            <w:tcW w:w="9345" w:type="dxa"/>
          </w:tcPr>
          <w:p w:rsidR="00E170CA" w:rsidRPr="006E543C" w:rsidRDefault="00E170CA" w:rsidP="001D7A9F">
            <w:pPr>
              <w:spacing w:after="120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 xml:space="preserve">Разработка природоохранных мер и мероприятий содержится в разделе 8 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 xml:space="preserve">проектной документации (122 </w:t>
            </w:r>
            <w:r w:rsidRPr="006E543C">
              <w:rPr>
                <w:rStyle w:val="115pt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0534.</w:t>
            </w:r>
            <w:r w:rsidR="001D7A9F" w:rsidRPr="006E543C">
              <w:rPr>
                <w:rStyle w:val="115pt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Н</w:t>
            </w:r>
            <w:r w:rsidRPr="006E543C">
              <w:rPr>
                <w:rStyle w:val="115pt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.</w:t>
            </w:r>
            <w:r w:rsidR="001D7A9F" w:rsidRPr="006E543C">
              <w:rPr>
                <w:rStyle w:val="115pt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П.301-ООС</w:t>
            </w:r>
            <w:r w:rsidRPr="006E543C">
              <w:rPr>
                <w:rStyle w:val="115pt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-01).</w:t>
            </w:r>
          </w:p>
        </w:tc>
      </w:tr>
    </w:tbl>
    <w:p w:rsidR="008819D1" w:rsidRPr="006E543C" w:rsidRDefault="008819D1" w:rsidP="005038C0">
      <w:pPr>
        <w:tabs>
          <w:tab w:val="left" w:pos="5670"/>
          <w:tab w:val="left" w:pos="6804"/>
        </w:tabs>
        <w:suppressAutoHyphens/>
        <w:spacing w:before="60"/>
        <w:jc w:val="center"/>
        <w:rPr>
          <w:color w:val="000000" w:themeColor="text1"/>
        </w:rPr>
      </w:pPr>
    </w:p>
    <w:p w:rsidR="008819D1" w:rsidRPr="006E543C" w:rsidRDefault="008819D1" w:rsidP="005038C0">
      <w:pPr>
        <w:tabs>
          <w:tab w:val="left" w:pos="5670"/>
          <w:tab w:val="left" w:pos="6804"/>
        </w:tabs>
        <w:suppressAutoHyphens/>
        <w:spacing w:before="60"/>
        <w:jc w:val="center"/>
        <w:rPr>
          <w:color w:val="000000" w:themeColor="text1"/>
        </w:rPr>
      </w:pPr>
      <w:r w:rsidRPr="006E543C">
        <w:rPr>
          <w:color w:val="000000" w:themeColor="text1"/>
        </w:rPr>
        <w:t xml:space="preserve">РАЗДЕЛ 8. ТРЕБОВАНИЯ К </w:t>
      </w:r>
      <w:r w:rsidR="00E170CA" w:rsidRPr="006E543C">
        <w:rPr>
          <w:color w:val="000000" w:themeColor="text1"/>
        </w:rPr>
        <w:t>КАЧЕСТВУ ВЫПОЛНЯЕМЫХ РАБОТ</w:t>
      </w:r>
    </w:p>
    <w:p w:rsidR="008819D1" w:rsidRPr="006E543C" w:rsidRDefault="008819D1" w:rsidP="005038C0">
      <w:pPr>
        <w:tabs>
          <w:tab w:val="left" w:pos="5670"/>
          <w:tab w:val="left" w:pos="6804"/>
        </w:tabs>
        <w:suppressAutoHyphens/>
        <w:spacing w:before="60"/>
        <w:jc w:val="center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8819D1" w:rsidRPr="006E543C" w:rsidTr="00994AA8">
        <w:tc>
          <w:tcPr>
            <w:tcW w:w="9889" w:type="dxa"/>
          </w:tcPr>
          <w:p w:rsidR="008819D1" w:rsidRPr="006E543C" w:rsidRDefault="00E170CA" w:rsidP="008C5A9B">
            <w:pPr>
              <w:pStyle w:val="31"/>
              <w:shd w:val="clear" w:color="auto" w:fill="auto"/>
              <w:tabs>
                <w:tab w:val="right" w:pos="7918"/>
                <w:tab w:val="left" w:pos="8190"/>
              </w:tabs>
              <w:spacing w:before="120" w:after="12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Рабочую документацию разрабатывать в соответствии с </w:t>
            </w:r>
            <w:r w:rsidR="008C5A9B"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действующими нормативными документами по разработке и оформлению рабочей документации.</w:t>
            </w:r>
          </w:p>
        </w:tc>
      </w:tr>
    </w:tbl>
    <w:p w:rsidR="008819D1" w:rsidRPr="006E543C" w:rsidRDefault="008819D1" w:rsidP="005038C0">
      <w:pPr>
        <w:ind w:firstLine="72"/>
        <w:jc w:val="center"/>
        <w:rPr>
          <w:color w:val="000000" w:themeColor="text1"/>
        </w:rPr>
      </w:pPr>
    </w:p>
    <w:p w:rsidR="007C2BDD" w:rsidRPr="006E543C" w:rsidRDefault="007C2BDD" w:rsidP="005038C0">
      <w:pPr>
        <w:ind w:firstLine="72"/>
        <w:jc w:val="center"/>
        <w:rPr>
          <w:color w:val="000000" w:themeColor="text1"/>
        </w:rPr>
      </w:pPr>
    </w:p>
    <w:p w:rsidR="008819D1" w:rsidRPr="006E543C" w:rsidRDefault="008819D1" w:rsidP="005038C0">
      <w:pPr>
        <w:ind w:firstLine="72"/>
        <w:jc w:val="center"/>
        <w:rPr>
          <w:color w:val="000000" w:themeColor="text1"/>
        </w:rPr>
      </w:pPr>
      <w:r w:rsidRPr="006E543C">
        <w:rPr>
          <w:color w:val="000000" w:themeColor="text1"/>
        </w:rPr>
        <w:t>РАЗДЕЛ 9. СПЕЦИАЛЬНЫЕ ТРЕБОВАНИЯ</w:t>
      </w:r>
    </w:p>
    <w:p w:rsidR="008819D1" w:rsidRPr="006E543C" w:rsidRDefault="008819D1" w:rsidP="00876485">
      <w:pPr>
        <w:ind w:firstLine="709"/>
        <w:jc w:val="center"/>
        <w:rPr>
          <w:b/>
          <w:color w:val="000000" w:themeColor="text1"/>
          <w:sz w:val="24"/>
          <w:szCs w:val="24"/>
        </w:rPr>
      </w:pPr>
    </w:p>
    <w:p w:rsidR="007C2BDD" w:rsidRPr="006E543C" w:rsidRDefault="007C2BDD" w:rsidP="00AA3A6A">
      <w:pPr>
        <w:jc w:val="center"/>
        <w:rPr>
          <w:color w:val="000000" w:themeColor="text1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20892" w:rsidRPr="006E543C" w:rsidTr="00420892">
        <w:tc>
          <w:tcPr>
            <w:tcW w:w="9345" w:type="dxa"/>
          </w:tcPr>
          <w:p w:rsidR="00420892" w:rsidRPr="006E543C" w:rsidRDefault="00420892" w:rsidP="00420892">
            <w:pPr>
              <w:pStyle w:val="31"/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Исполнитель должен иметь и предоставить в составе своей заявки копию лицензии, выданной Федеральной службой по экологическому, технологическому и атомному надзору (ФСЭТАН) дающую право на проектирование и конструирование ядерных установок, радиационных источников, пунктов хранения ядерных материалов и радиоактивных веществ, хранилищ радиоактивных отходов</w:t>
            </w:r>
          </w:p>
          <w:p w:rsidR="00420892" w:rsidRPr="006E543C" w:rsidRDefault="00420892" w:rsidP="00420892">
            <w:pPr>
              <w:pStyle w:val="31"/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Исполнитель должен иметь свидетельство саморегулируемой организации о 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допуске к работам по подготовке проектной документации, которые оказывают</w:t>
            </w:r>
            <w:r w:rsidRPr="006E543C">
              <w:rPr>
                <w:rStyle w:val="1"/>
                <w:color w:val="000000" w:themeColor="text1"/>
                <w:u w:val="none"/>
              </w:rPr>
              <w:t xml:space="preserve"> 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влияние на безопасность объектов капитального строительства.</w:t>
            </w:r>
          </w:p>
          <w:p w:rsidR="00420892" w:rsidRPr="006E543C" w:rsidRDefault="00420892" w:rsidP="00420892">
            <w:pPr>
              <w:pStyle w:val="31"/>
              <w:numPr>
                <w:ilvl w:val="0"/>
                <w:numId w:val="10"/>
              </w:numPr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схемы планировочной организации земельного участка: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генерального плана земельного участка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схемы планировочной организации трассы линейного объекта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схемы планировочной организации полосы отвода линейного сооружения</w:t>
            </w:r>
          </w:p>
          <w:p w:rsidR="00420892" w:rsidRPr="006E543C" w:rsidRDefault="00420892" w:rsidP="00420892">
            <w:pPr>
              <w:pStyle w:val="31"/>
              <w:numPr>
                <w:ilvl w:val="0"/>
                <w:numId w:val="10"/>
              </w:numPr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архитектурных решений</w:t>
            </w:r>
          </w:p>
          <w:p w:rsidR="00420892" w:rsidRPr="006E543C" w:rsidRDefault="00420892" w:rsidP="00420892">
            <w:pPr>
              <w:pStyle w:val="31"/>
              <w:numPr>
                <w:ilvl w:val="0"/>
                <w:numId w:val="10"/>
              </w:numPr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конструктивных решений</w:t>
            </w:r>
          </w:p>
          <w:p w:rsidR="00420892" w:rsidRPr="006E543C" w:rsidRDefault="00420892" w:rsidP="00420892">
            <w:pPr>
              <w:pStyle w:val="31"/>
              <w:numPr>
                <w:ilvl w:val="0"/>
                <w:numId w:val="10"/>
              </w:numPr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сведений о внутреннем инженерном оборудовании, внутренних сетях инженерно-технического обеспечения, о перечне инженерно- технических мероприятий: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проектов внутренних инженерных систем отопления, вентиляции, кондиционирования, противодымной вентиляции, теплоснабжения и холодоснабжения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tabs>
                <w:tab w:val="right" w:pos="1564"/>
                <w:tab w:val="right" w:pos="9047"/>
              </w:tabs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</w:t>
            </w: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по подготовке проектов внутренних инженерных систем</w:t>
            </w:r>
          </w:p>
          <w:p w:rsidR="00420892" w:rsidRPr="006E543C" w:rsidRDefault="00420892" w:rsidP="00420892">
            <w:pPr>
              <w:pStyle w:val="31"/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водоснабжения и канализации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проектов внутренних систем электроснабжения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проектов внутренних слаботочных систем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проектов внутренних диспетчеризации, автоматизации и управления инженерными системами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проектов внутренних систем газоснабжения</w:t>
            </w:r>
          </w:p>
          <w:p w:rsidR="00420892" w:rsidRPr="006E543C" w:rsidRDefault="00420892" w:rsidP="00420892">
            <w:pPr>
              <w:pStyle w:val="31"/>
              <w:numPr>
                <w:ilvl w:val="0"/>
                <w:numId w:val="10"/>
              </w:numPr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сведений о наружных сетях инженерно-технического обеспечения, о перечне инженерно-технических мероприятий: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проектов наружных сетей теплоснабжения и их сооружений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проектов наружных сетей водоснабжения и канализации и их сооружений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проектов наружных сетей электроснабжения до 35 кВ включительно и их сооружений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проектов наружных сетей электроснабжения не более 110 кВ включительно и их сооружений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проектов наружных сетей электроснабжения 110 кВ и более и их сооружений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проектов наружных сетей слаботочных систем</w:t>
            </w:r>
          </w:p>
          <w:p w:rsidR="00420892" w:rsidRPr="006E543C" w:rsidRDefault="00420892" w:rsidP="00420892">
            <w:pPr>
              <w:pStyle w:val="31"/>
              <w:numPr>
                <w:ilvl w:val="0"/>
                <w:numId w:val="10"/>
              </w:numPr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технологических решений:</w:t>
            </w:r>
          </w:p>
          <w:p w:rsidR="00420892" w:rsidRPr="006E543C" w:rsidRDefault="00420892" w:rsidP="00420892">
            <w:pPr>
              <w:pStyle w:val="31"/>
              <w:numPr>
                <w:ilvl w:val="0"/>
                <w:numId w:val="11"/>
              </w:numPr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технологических решений производственных зданий и сооружений и их комплексов</w:t>
            </w:r>
          </w:p>
          <w:p w:rsidR="00420892" w:rsidRPr="006E543C" w:rsidRDefault="00420892" w:rsidP="00420892">
            <w:pPr>
              <w:pStyle w:val="31"/>
              <w:numPr>
                <w:ilvl w:val="0"/>
                <w:numId w:val="11"/>
              </w:numPr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технологических решений объектов транспортного назначения и их комплексов</w:t>
            </w:r>
          </w:p>
          <w:p w:rsidR="00420892" w:rsidRPr="006E543C" w:rsidRDefault="00420892" w:rsidP="00420892">
            <w:pPr>
              <w:pStyle w:val="31"/>
              <w:numPr>
                <w:ilvl w:val="0"/>
                <w:numId w:val="11"/>
              </w:numPr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технологических решений гидротехнических сооружений и их комплексов</w:t>
            </w:r>
          </w:p>
          <w:p w:rsidR="00420892" w:rsidRPr="006E543C" w:rsidRDefault="00420892" w:rsidP="00420892">
            <w:pPr>
              <w:pStyle w:val="31"/>
              <w:numPr>
                <w:ilvl w:val="0"/>
                <w:numId w:val="12"/>
              </w:numPr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Работы по подготовке технологических решений объектов специального назначения и их комплексов</w:t>
            </w:r>
          </w:p>
          <w:p w:rsidR="00420892" w:rsidRPr="006E543C" w:rsidRDefault="00420892" w:rsidP="00420892">
            <w:pPr>
              <w:pStyle w:val="31"/>
              <w:shd w:val="clear" w:color="auto" w:fill="auto"/>
              <w:spacing w:after="0" w:line="240" w:lineRule="auto"/>
              <w:ind w:left="40" w:righ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6.10. Работы по подготовке технологических решений объектов атомной энергетики и промышленности и их комплексов</w:t>
            </w:r>
          </w:p>
          <w:p w:rsidR="00420892" w:rsidRPr="006E543C" w:rsidRDefault="00420892" w:rsidP="00420892">
            <w:pPr>
              <w:pStyle w:val="31"/>
              <w:numPr>
                <w:ilvl w:val="0"/>
                <w:numId w:val="10"/>
              </w:numPr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разработке специальных разделов проектной документации: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Инженерно-технические мероприятия по гражданской обороне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Инженерно-технические мероприятия по предупреждению чрезвычайных 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ситуаций природного и техногенного характера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right="16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декларации по промышленной безопасности опасных производственных объектов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Разработка декларации безопасности гидротехнических сооружений</w:t>
            </w:r>
          </w:p>
          <w:p w:rsidR="00420892" w:rsidRPr="006E543C" w:rsidRDefault="00420892" w:rsidP="00420892">
            <w:pPr>
              <w:pStyle w:val="31"/>
              <w:numPr>
                <w:ilvl w:val="1"/>
                <w:numId w:val="10"/>
              </w:numPr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обоснования радиационной и ядерной защиты</w:t>
            </w:r>
          </w:p>
          <w:p w:rsidR="00420892" w:rsidRPr="006E543C" w:rsidRDefault="00420892" w:rsidP="00420892">
            <w:pPr>
              <w:pStyle w:val="31"/>
              <w:numPr>
                <w:ilvl w:val="0"/>
                <w:numId w:val="10"/>
              </w:numPr>
              <w:shd w:val="clear" w:color="auto" w:fill="auto"/>
              <w:spacing w:after="0" w:line="240" w:lineRule="auto"/>
              <w:ind w:left="40" w:right="16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 по подготовке проектов организации строительства, сносу и демонтажу зданий и сооружений, продлению срока эксплуатации и консервации</w:t>
            </w:r>
          </w:p>
          <w:p w:rsidR="00420892" w:rsidRPr="006E543C" w:rsidRDefault="00420892" w:rsidP="00420892">
            <w:pPr>
              <w:pStyle w:val="31"/>
              <w:numPr>
                <w:ilvl w:val="0"/>
                <w:numId w:val="10"/>
              </w:numPr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 по подготовке проектов мероприятий по охране окружающей среды</w:t>
            </w:r>
          </w:p>
          <w:p w:rsidR="00420892" w:rsidRPr="006E543C" w:rsidRDefault="00420892" w:rsidP="00420892">
            <w:pPr>
              <w:pStyle w:val="31"/>
              <w:numPr>
                <w:ilvl w:val="0"/>
                <w:numId w:val="10"/>
              </w:numPr>
              <w:shd w:val="clear" w:color="auto" w:fill="auto"/>
              <w:spacing w:after="0" w:line="240" w:lineRule="auto"/>
              <w:ind w:left="40" w:right="16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проектов мероприятий по обеспечению пожарной безопасности</w:t>
            </w:r>
          </w:p>
          <w:p w:rsidR="00420892" w:rsidRPr="006E543C" w:rsidRDefault="00420892" w:rsidP="00420892">
            <w:pPr>
              <w:pStyle w:val="31"/>
              <w:numPr>
                <w:ilvl w:val="0"/>
                <w:numId w:val="10"/>
              </w:numPr>
              <w:shd w:val="clear" w:color="auto" w:fill="auto"/>
              <w:spacing w:after="0" w:line="240" w:lineRule="auto"/>
              <w:ind w:left="40" w:right="16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подготовке проектов мероприятий по обеспечению доступа маломобильных групп населения</w:t>
            </w:r>
          </w:p>
          <w:p w:rsidR="00420892" w:rsidRPr="006E543C" w:rsidRDefault="00420892" w:rsidP="00420892">
            <w:pPr>
              <w:pStyle w:val="31"/>
              <w:numPr>
                <w:ilvl w:val="0"/>
                <w:numId w:val="10"/>
              </w:numPr>
              <w:shd w:val="clear" w:color="auto" w:fill="auto"/>
              <w:spacing w:after="0" w:line="240" w:lineRule="auto"/>
              <w:ind w:left="4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по обследованию строительных конструкций зданий и сооружений</w:t>
            </w:r>
          </w:p>
          <w:p w:rsidR="00420892" w:rsidRPr="006E543C" w:rsidRDefault="00420892" w:rsidP="00526295">
            <w:pPr>
              <w:jc w:val="both"/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 xml:space="preserve">Работы по организации подготовки проектной документации, привлекаемым застройщиком или заказчиком на основании договора юридическим лицом или 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индивидуальным предпринимателем (генеральным проектировщиком)</w:t>
            </w:r>
          </w:p>
          <w:p w:rsidR="000E39AC" w:rsidRPr="006E543C" w:rsidRDefault="000E39AC" w:rsidP="000E39A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</w:rPr>
              <w:tab/>
            </w:r>
            <w:r w:rsidRPr="006E543C">
              <w:rPr>
                <w:color w:val="000000" w:themeColor="text1"/>
                <w:sz w:val="24"/>
                <w:szCs w:val="24"/>
              </w:rPr>
              <w:t xml:space="preserve">Графические материалы проектных решений, связанных с размещением проектируемого объекта, выполнить в электронном виде в формате dwg и в формате pdf; Отсканированные версии разделов проектной и иной документации, в том числе и с официальными подписями, должны быть представлены в формате </w:t>
            </w:r>
            <w:proofErr w:type="spellStart"/>
            <w:r w:rsidRPr="006E543C">
              <w:rPr>
                <w:color w:val="000000" w:themeColor="text1"/>
                <w:sz w:val="24"/>
                <w:szCs w:val="24"/>
              </w:rPr>
              <w:t>Adobe</w:t>
            </w:r>
            <w:proofErr w:type="spellEnd"/>
            <w:r w:rsidRPr="006E543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E543C">
              <w:rPr>
                <w:color w:val="000000" w:themeColor="text1"/>
                <w:sz w:val="24"/>
                <w:szCs w:val="24"/>
              </w:rPr>
              <w:t>Acrobat</w:t>
            </w:r>
            <w:proofErr w:type="spellEnd"/>
          </w:p>
          <w:p w:rsidR="000E39AC" w:rsidRPr="006E543C" w:rsidRDefault="00752118" w:rsidP="000E39A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 xml:space="preserve">     </w:t>
            </w:r>
            <w:r w:rsidR="000E39AC" w:rsidRPr="006E543C">
              <w:rPr>
                <w:color w:val="000000" w:themeColor="text1"/>
                <w:sz w:val="24"/>
                <w:szCs w:val="24"/>
              </w:rPr>
              <w:t xml:space="preserve">Не допускается передача документации в формате </w:t>
            </w:r>
            <w:proofErr w:type="spellStart"/>
            <w:r w:rsidR="000E39AC" w:rsidRPr="006E543C">
              <w:rPr>
                <w:color w:val="000000" w:themeColor="text1"/>
                <w:sz w:val="24"/>
                <w:szCs w:val="24"/>
              </w:rPr>
              <w:t>Adobe</w:t>
            </w:r>
            <w:proofErr w:type="spellEnd"/>
            <w:r w:rsidR="000E39AC" w:rsidRPr="006E543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E39AC" w:rsidRPr="006E543C">
              <w:rPr>
                <w:color w:val="000000" w:themeColor="text1"/>
                <w:sz w:val="24"/>
                <w:szCs w:val="24"/>
              </w:rPr>
              <w:t>Acrobat</w:t>
            </w:r>
            <w:proofErr w:type="spellEnd"/>
            <w:r w:rsidR="000E39AC" w:rsidRPr="006E543C">
              <w:rPr>
                <w:color w:val="000000" w:themeColor="text1"/>
                <w:sz w:val="24"/>
                <w:szCs w:val="24"/>
              </w:rPr>
              <w:t xml:space="preserve"> с пофайловым разделением страниц</w:t>
            </w:r>
            <w:proofErr w:type="gramStart"/>
            <w:r w:rsidR="000E39AC" w:rsidRPr="006E543C">
              <w:rPr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  <w:p w:rsidR="000E39AC" w:rsidRPr="006E543C" w:rsidRDefault="00752118" w:rsidP="000E39A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 xml:space="preserve">      </w:t>
            </w:r>
            <w:r w:rsidR="000E39AC" w:rsidRPr="006E543C">
              <w:rPr>
                <w:color w:val="000000" w:themeColor="text1"/>
                <w:sz w:val="24"/>
                <w:szCs w:val="24"/>
              </w:rPr>
              <w:t xml:space="preserve">Разработанная рабочая документация является собственностью </w:t>
            </w:r>
            <w:proofErr w:type="gramStart"/>
            <w:r w:rsidR="000E39AC" w:rsidRPr="006E543C">
              <w:rPr>
                <w:color w:val="000000" w:themeColor="text1"/>
                <w:sz w:val="24"/>
                <w:szCs w:val="24"/>
              </w:rPr>
              <w:t>заказчика</w:t>
            </w:r>
            <w:proofErr w:type="gramEnd"/>
            <w:r w:rsidR="000E39AC" w:rsidRPr="006E543C">
              <w:rPr>
                <w:color w:val="000000" w:themeColor="text1"/>
                <w:sz w:val="24"/>
                <w:szCs w:val="24"/>
              </w:rPr>
              <w:t xml:space="preserve"> и передача ее третьим лицам без его согласия запрещается.</w:t>
            </w:r>
          </w:p>
          <w:p w:rsidR="000E39AC" w:rsidRPr="006E543C" w:rsidRDefault="00752118" w:rsidP="000E39A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 xml:space="preserve">      </w:t>
            </w:r>
            <w:r w:rsidR="000E39AC" w:rsidRPr="006E543C">
              <w:rPr>
                <w:color w:val="000000" w:themeColor="text1"/>
                <w:sz w:val="24"/>
                <w:szCs w:val="24"/>
              </w:rPr>
              <w:t xml:space="preserve">Документация должна быть направлена в электронном виде и согласована в требуемом объеме с Курской АЭС. </w:t>
            </w:r>
          </w:p>
          <w:p w:rsidR="000E39AC" w:rsidRPr="006E543C" w:rsidRDefault="00752118" w:rsidP="000E39AC">
            <w:pPr>
              <w:jc w:val="both"/>
              <w:rPr>
                <w:color w:val="000000" w:themeColor="text1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 xml:space="preserve">       </w:t>
            </w:r>
            <w:r w:rsidR="000E39AC" w:rsidRPr="006E543C">
              <w:rPr>
                <w:color w:val="000000" w:themeColor="text1"/>
                <w:sz w:val="24"/>
                <w:szCs w:val="24"/>
              </w:rPr>
              <w:t xml:space="preserve">По запросу Заказчик предоставляет исполнителю выполняющему разработку рабочей документации доверенность на получение проекта, прошедшего государственную экспертизу в установленном </w:t>
            </w:r>
            <w:proofErr w:type="gramStart"/>
            <w:r w:rsidR="000E39AC" w:rsidRPr="006E543C">
              <w:rPr>
                <w:color w:val="000000" w:themeColor="text1"/>
                <w:sz w:val="24"/>
                <w:szCs w:val="24"/>
              </w:rPr>
              <w:t>порядке</w:t>
            </w:r>
            <w:proofErr w:type="gramEnd"/>
            <w:r w:rsidR="000E39AC" w:rsidRPr="006E543C">
              <w:rPr>
                <w:color w:val="000000" w:themeColor="text1"/>
                <w:sz w:val="24"/>
                <w:szCs w:val="24"/>
              </w:rPr>
              <w:t xml:space="preserve"> а также сбор исходных данных и иных документов, необходимых для выполнения работ и работ по выбору и утверждению площадки строительства</w:t>
            </w:r>
            <w:r w:rsidR="000E39AC" w:rsidRPr="006E543C">
              <w:rPr>
                <w:color w:val="000000" w:themeColor="text1"/>
              </w:rPr>
              <w:t>.</w:t>
            </w:r>
          </w:p>
        </w:tc>
      </w:tr>
    </w:tbl>
    <w:p w:rsidR="00420892" w:rsidRPr="006E543C" w:rsidRDefault="00420892" w:rsidP="00AA3A6A">
      <w:pPr>
        <w:jc w:val="center"/>
        <w:rPr>
          <w:color w:val="000000" w:themeColor="text1"/>
        </w:rPr>
      </w:pPr>
    </w:p>
    <w:p w:rsidR="00420892" w:rsidRPr="006E543C" w:rsidRDefault="00420892" w:rsidP="00AA3A6A">
      <w:pPr>
        <w:jc w:val="center"/>
        <w:rPr>
          <w:color w:val="000000" w:themeColor="text1"/>
        </w:rPr>
      </w:pPr>
    </w:p>
    <w:p w:rsidR="008819D1" w:rsidRPr="006E543C" w:rsidRDefault="00AA3A6A" w:rsidP="00AA3A6A">
      <w:pPr>
        <w:jc w:val="center"/>
        <w:rPr>
          <w:color w:val="000000" w:themeColor="text1"/>
        </w:rPr>
      </w:pPr>
      <w:r w:rsidRPr="006E543C">
        <w:rPr>
          <w:color w:val="000000" w:themeColor="text1"/>
        </w:rPr>
        <w:t>РАЗДЕЛ 10. ТРЕБОВАНИЕ К СРОКУ (ИНТЕРВАЛУ) ВЫПОЛНЕНИЯ РАБОТ</w:t>
      </w:r>
    </w:p>
    <w:p w:rsidR="007C2BDD" w:rsidRPr="006E543C" w:rsidRDefault="007C2BDD" w:rsidP="00AA3A6A">
      <w:pPr>
        <w:jc w:val="center"/>
        <w:rPr>
          <w:color w:val="000000" w:themeColor="text1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AA3A6A" w:rsidRPr="006E543C" w:rsidTr="00AA3A6A">
        <w:tc>
          <w:tcPr>
            <w:tcW w:w="9345" w:type="dxa"/>
          </w:tcPr>
          <w:p w:rsidR="00AA3A6A" w:rsidRPr="006E543C" w:rsidRDefault="00AA3A6A" w:rsidP="00876485">
            <w:pPr>
              <w:pStyle w:val="31"/>
              <w:shd w:val="clear" w:color="auto" w:fill="auto"/>
              <w:spacing w:after="0" w:line="240" w:lineRule="auto"/>
              <w:ind w:left="40" w:firstLine="69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Сроки выполнения работ:</w:t>
            </w:r>
          </w:p>
          <w:p w:rsidR="00876485" w:rsidRPr="006E543C" w:rsidRDefault="00AA3A6A" w:rsidP="00876485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 xml:space="preserve">Начало - с даты подписания договора обеими сторонами </w:t>
            </w:r>
          </w:p>
          <w:p w:rsidR="00AA3A6A" w:rsidRPr="006E543C" w:rsidRDefault="00AA3A6A" w:rsidP="0054788F">
            <w:pPr>
              <w:ind w:firstLine="709"/>
              <w:jc w:val="both"/>
              <w:rPr>
                <w:color w:val="000000" w:themeColor="text1"/>
                <w:lang w:val="en-US"/>
              </w:rPr>
            </w:pP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 xml:space="preserve">Окончание </w:t>
            </w:r>
            <w:r w:rsidR="003D2266"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–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="0054788F"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  <w:lang w:val="en-US"/>
              </w:rPr>
              <w:t>30.03.2017</w:t>
            </w:r>
          </w:p>
        </w:tc>
      </w:tr>
    </w:tbl>
    <w:p w:rsidR="00B2428D" w:rsidRPr="006E543C" w:rsidRDefault="00B2428D" w:rsidP="00AA3A6A">
      <w:pPr>
        <w:pStyle w:val="31"/>
        <w:shd w:val="clear" w:color="auto" w:fill="auto"/>
        <w:spacing w:after="120" w:line="240" w:lineRule="auto"/>
        <w:ind w:left="119"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A3A6A" w:rsidRPr="006E543C" w:rsidRDefault="00AA3A6A" w:rsidP="00AA3A6A">
      <w:pPr>
        <w:pStyle w:val="31"/>
        <w:shd w:val="clear" w:color="auto" w:fill="auto"/>
        <w:spacing w:after="120" w:line="240" w:lineRule="auto"/>
        <w:ind w:left="119"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E54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РАЗДЕЛ 11. ПОРЯДОК ПРИЕМКИ РАБОТ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E543C" w:rsidRPr="006E543C" w:rsidTr="005F62F6">
        <w:tc>
          <w:tcPr>
            <w:tcW w:w="9345" w:type="dxa"/>
          </w:tcPr>
          <w:p w:rsidR="005F62F6" w:rsidRPr="006E543C" w:rsidRDefault="005F62F6" w:rsidP="005F62F6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Подраздел 11.1 Последовательность приемки работ</w:t>
            </w:r>
          </w:p>
        </w:tc>
      </w:tr>
      <w:tr w:rsidR="006E543C" w:rsidRPr="006E543C" w:rsidTr="005F62F6">
        <w:tc>
          <w:tcPr>
            <w:tcW w:w="9345" w:type="dxa"/>
          </w:tcPr>
          <w:p w:rsidR="005F62F6" w:rsidRPr="006E543C" w:rsidRDefault="005F62F6" w:rsidP="005F62F6">
            <w:pPr>
              <w:pStyle w:val="31"/>
              <w:shd w:val="clear" w:color="auto" w:fill="auto"/>
              <w:spacing w:after="0" w:line="240" w:lineRule="auto"/>
              <w:ind w:left="40" w:right="16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документация передается Заказчику комплектами в соответствии с разработанной проектной документацией («ГОСТ Р 21.1101-2013.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документации»), в соответствии с требованиями договорной документации и этапами утвержденного календарного плана. Разработанная рабочая документация должна обеспечить строительство и ввод в эксплуатацию объекта в соответствии с проектной документацией.</w:t>
            </w:r>
          </w:p>
          <w:p w:rsidR="005F62F6" w:rsidRPr="006E543C" w:rsidRDefault="005F62F6" w:rsidP="005F62F6">
            <w:pPr>
              <w:pStyle w:val="31"/>
              <w:shd w:val="clear" w:color="auto" w:fill="auto"/>
              <w:spacing w:after="0" w:line="240" w:lineRule="auto"/>
              <w:ind w:left="40" w:right="16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случае наличия замечаний, Исполнитель обязан устранить их и направить 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Заказчику исправленную документацию и Акт сдачи-приёмки выполненных работ.</w:t>
            </w:r>
          </w:p>
          <w:p w:rsidR="005F62F6" w:rsidRPr="006E543C" w:rsidRDefault="005F62F6" w:rsidP="005F62F6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E543C" w:rsidRPr="006E543C" w:rsidTr="005F62F6">
        <w:tc>
          <w:tcPr>
            <w:tcW w:w="9345" w:type="dxa"/>
          </w:tcPr>
          <w:p w:rsidR="005F62F6" w:rsidRPr="006E543C" w:rsidRDefault="005F62F6" w:rsidP="005F62F6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Подраздел 11.2 Количество экземпляров проектной документации</w:t>
            </w:r>
          </w:p>
        </w:tc>
      </w:tr>
      <w:tr w:rsidR="005F62F6" w:rsidRPr="006E543C" w:rsidTr="005F62F6">
        <w:tc>
          <w:tcPr>
            <w:tcW w:w="9345" w:type="dxa"/>
          </w:tcPr>
          <w:p w:rsidR="005F62F6" w:rsidRPr="006E543C" w:rsidRDefault="005F62F6" w:rsidP="005F62F6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 xml:space="preserve">Документация передается Заказчику по накладной: 4 (четыре) комплекта разработанной документации на бумажном носителе и один экземпляр в электронной версии, на оптических носителях или носителе </w:t>
            </w:r>
            <w:r w:rsidRPr="006E543C">
              <w:rPr>
                <w:color w:val="000000" w:themeColor="text1"/>
                <w:sz w:val="24"/>
                <w:szCs w:val="24"/>
                <w:lang w:val="en-US" w:eastAsia="en-US" w:bidi="en-US"/>
              </w:rPr>
              <w:t>USB</w:t>
            </w:r>
            <w:r w:rsidRPr="006E543C">
              <w:rPr>
                <w:color w:val="000000" w:themeColor="text1"/>
                <w:sz w:val="24"/>
                <w:szCs w:val="24"/>
                <w:lang w:eastAsia="en-US" w:bidi="en-US"/>
              </w:rPr>
              <w:t xml:space="preserve">. </w:t>
            </w:r>
            <w:r w:rsidRPr="006E543C">
              <w:rPr>
                <w:color w:val="000000" w:themeColor="text1"/>
                <w:sz w:val="24"/>
                <w:szCs w:val="24"/>
              </w:rPr>
              <w:t xml:space="preserve">При выполнении и передаче документации на электронном носителе должны соблюдаться </w:t>
            </w:r>
            <w:r w:rsidRPr="006E543C">
              <w:rPr>
                <w:rStyle w:val="1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требования ГОСТ 2.051.</w:t>
            </w:r>
          </w:p>
        </w:tc>
      </w:tr>
    </w:tbl>
    <w:p w:rsidR="00AA3A6A" w:rsidRPr="006E543C" w:rsidRDefault="00AA3A6A" w:rsidP="00AA3A6A">
      <w:pPr>
        <w:rPr>
          <w:color w:val="000000" w:themeColor="text1"/>
        </w:rPr>
      </w:pPr>
    </w:p>
    <w:p w:rsidR="008819D1" w:rsidRPr="006E543C" w:rsidRDefault="00AA3A6A" w:rsidP="005038C0">
      <w:pPr>
        <w:jc w:val="center"/>
        <w:rPr>
          <w:color w:val="000000" w:themeColor="text1"/>
        </w:rPr>
      </w:pPr>
      <w:r w:rsidRPr="006E543C">
        <w:rPr>
          <w:color w:val="000000" w:themeColor="text1"/>
        </w:rPr>
        <w:t xml:space="preserve">РАЗДЕЛ 12. </w:t>
      </w:r>
      <w:r w:rsidR="008819D1" w:rsidRPr="006E543C">
        <w:rPr>
          <w:color w:val="000000" w:themeColor="text1"/>
        </w:rPr>
        <w:t>ПЕРЕЧЕНЬ ПРИНЯТЫХ СОКРАЩЕНИЙ</w:t>
      </w:r>
    </w:p>
    <w:tbl>
      <w:tblPr>
        <w:tblW w:w="98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54"/>
        <w:gridCol w:w="7819"/>
      </w:tblGrid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АБ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аккумуляторная батарея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АИИСКУЭ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spacing w:line="302" w:lineRule="exact"/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АЛАР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автоматика ликвидации асинхронного режима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АОПН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автоматика ограничения повышения напряжения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АОПО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автоматика ограничения перегрузки оборудования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АОСН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автоматика ограничения снижения напряжения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АПВ (ЧАПВ)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spacing w:line="307" w:lineRule="exact"/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автоматика повторного включения (частотная автоматика повторного включения)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АПНУ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автоматика предотвращения нарушения устойчивости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АПС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Автоматическая пожарная сигнализация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АРМ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автоматизированное рабочее место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АСУ ТП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spacing w:line="307" w:lineRule="exact"/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автоматизированная система управления технологическими процессами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  <w:lang w:val="en-US" w:eastAsia="en-US"/>
              </w:rPr>
              <w:t>AT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автотрансформатор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АЧР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автоматика частотной разгрузки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spacing w:line="298" w:lineRule="exact"/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ВОК (ОКГТ, ОКСН)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волоконно-оптический кабель (тип кабеля)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ВОЛС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волоконно-оптическая линия связи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ВЛ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воздушная линия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ВЧ-связь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высокочастотная связь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делительная автоматика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ДЦ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диспетчерский центр ОАО «СО ЕЭС»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ГОСТ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государственный стандарт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ЕНЭС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единая национальная (общероссийская) электрическая сеть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ИА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исполнительный аппарат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ИВК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информационно-вычислительный комплекс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ИТС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информационно-технологические системы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lastRenderedPageBreak/>
              <w:t>ЗПА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зарядно-</w:t>
            </w:r>
            <w:proofErr w:type="spellStart"/>
            <w:r w:rsidRPr="006E543C">
              <w:rPr>
                <w:color w:val="000000" w:themeColor="text1"/>
                <w:sz w:val="24"/>
                <w:szCs w:val="24"/>
              </w:rPr>
              <w:t>подзарядный</w:t>
            </w:r>
            <w:proofErr w:type="spellEnd"/>
            <w:r w:rsidRPr="006E543C">
              <w:rPr>
                <w:color w:val="000000" w:themeColor="text1"/>
                <w:sz w:val="24"/>
                <w:szCs w:val="24"/>
              </w:rPr>
              <w:t xml:space="preserve"> агрегат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ЗРУ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закрытое распределительное устройство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КА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коммутационные аппараты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КВ (УКВ)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коротковолновая (ультракоротковолновой)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КД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конкурсная документация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КЗ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короткое замыкание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КРУ (КРУН)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комплектное распределительное устройство (комплектное распределительное устройство низковольтное)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КРУЭ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 xml:space="preserve">комплектное распределительное устройство с </w:t>
            </w:r>
            <w:proofErr w:type="spellStart"/>
            <w:r w:rsidRPr="006E543C">
              <w:rPr>
                <w:color w:val="000000" w:themeColor="text1"/>
                <w:sz w:val="24"/>
                <w:szCs w:val="24"/>
              </w:rPr>
              <w:t>элегазовой</w:t>
            </w:r>
            <w:proofErr w:type="spellEnd"/>
            <w:r w:rsidRPr="006E543C">
              <w:rPr>
                <w:color w:val="000000" w:themeColor="text1"/>
                <w:sz w:val="24"/>
                <w:szCs w:val="24"/>
              </w:rPr>
              <w:t xml:space="preserve"> изоляцией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КТП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комплектная трансформаторная подстанция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E543C">
              <w:rPr>
                <w:color w:val="000000" w:themeColor="text1"/>
                <w:sz w:val="24"/>
                <w:szCs w:val="24"/>
              </w:rPr>
              <w:t>КуАЭС</w:t>
            </w:r>
            <w:proofErr w:type="spellEnd"/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ind w:left="120"/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Курская атомная станция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ЛВС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локальная вычислительная сеть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ЛЭП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линия электропередачи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МВИ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методика выполнения измерений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МКП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микропроцессорный комплекс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МЭС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филиал ОАО «ФСК ЕЭС</w:t>
            </w:r>
            <w:proofErr w:type="gramStart"/>
            <w:r w:rsidRPr="006E543C">
              <w:rPr>
                <w:color w:val="000000" w:themeColor="text1"/>
                <w:sz w:val="24"/>
                <w:szCs w:val="24"/>
              </w:rPr>
              <w:t>»-</w:t>
            </w:r>
            <w:proofErr w:type="gramEnd"/>
            <w:r w:rsidRPr="006E543C">
              <w:rPr>
                <w:color w:val="000000" w:themeColor="text1"/>
                <w:sz w:val="24"/>
                <w:szCs w:val="24"/>
              </w:rPr>
              <w:t>МЭС, магистральные электрические сети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МЭК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Международная электротехническая комиссия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НТД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нормативно-технические документы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 АПВ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однофазное автоматическое повторное включение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ОВ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оптические волокна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ОВОС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оценка воздействия на окружающую среду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ОДУ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объединенное диспетчерское управление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ОМП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определения места повреждения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ОПН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ограничитель перенапряжения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ОПТ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оперативно-постоянный ток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ОПУ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E543C">
              <w:rPr>
                <w:color w:val="000000" w:themeColor="text1"/>
                <w:sz w:val="24"/>
                <w:szCs w:val="24"/>
              </w:rPr>
              <w:t>общеподстанционный</w:t>
            </w:r>
            <w:proofErr w:type="spellEnd"/>
            <w:r w:rsidRPr="006E543C">
              <w:rPr>
                <w:color w:val="000000" w:themeColor="text1"/>
                <w:sz w:val="24"/>
                <w:szCs w:val="24"/>
              </w:rPr>
              <w:t xml:space="preserve"> пункт управления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ОРД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организационно-распорядительные документы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ОРЭ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оптовый рынок электроэнергии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OTP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общие технические решения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ПА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противоаварийная автоматика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ПД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проектная документация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ПЗ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проектное задание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ПКЭ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показатель качества электроэнергии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ПМЭС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филиал ОАО «ФСК ЕЭС» предприятие магистральных электрических сетей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программное обеспечение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Порядок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Единый порядок принятия технических решений при разработке проектно-сметной документации для нового строительства и реконструкции объектов ЕНЭС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ПОС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проект организации строительства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ПС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подстанция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ПСД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проектно-сметная документация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ПТЭ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правила технической эксплуатации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ПУЭ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правила устройства электроустановок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РАС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регистратор аварийных событий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РД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рабочая документация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РДУ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региональное диспетчерское управление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РЗА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релейная защита и автоматика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lastRenderedPageBreak/>
              <w:t>РСК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распределительная сетевая компания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РУ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распределительное устройство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РЩ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релейный щит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СДТУ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система диспетчерского и технологического управления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СКРМ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средства компенсации реактивной мощности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СКС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структурированная кабельная система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СКУ ПЗ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система контроля и управления противопожарной защитой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СОУЭ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система оповещения и управления эвакуацией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СМ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система автоматической диагностики (мониторинга)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СН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собственные нужды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СО (СТО)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стандарт организации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СОПТ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система оперативного постоянного тока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СП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система передачи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СС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средства связи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ССПИ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система сбора и передачи технологической информации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Т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трансформатор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ТАПВ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трехфазное автоматическое повторное включение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ТЕР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территориальные единичные расценки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E543C">
              <w:rPr>
                <w:color w:val="000000" w:themeColor="text1"/>
                <w:spacing w:val="20"/>
                <w:sz w:val="25"/>
                <w:szCs w:val="25"/>
              </w:rPr>
              <w:t>ТИиТС</w:t>
            </w:r>
            <w:proofErr w:type="spellEnd"/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телеизмерения и телесигнализация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E543C">
              <w:rPr>
                <w:color w:val="000000" w:themeColor="text1"/>
                <w:sz w:val="24"/>
                <w:szCs w:val="24"/>
              </w:rPr>
              <w:t>ткз</w:t>
            </w:r>
            <w:proofErr w:type="spellEnd"/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ток(и) короткого замыкания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ТМ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телемеханика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ТН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трансформатор напряжения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E543C">
              <w:rPr>
                <w:color w:val="000000" w:themeColor="text1"/>
                <w:sz w:val="24"/>
                <w:szCs w:val="24"/>
              </w:rPr>
              <w:t>ТОиР</w:t>
            </w:r>
            <w:proofErr w:type="spellEnd"/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техническое обслуживание и ремонт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ТСН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трансформатор собственных нужд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ТТ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трансформатор тока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УПАСК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устройство передачи аварийных сигналов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УСПД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устройство сбора передачи данных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ЦДУ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центральное диспетчерское управление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ЦРРЛ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цифровая радиорелейная линия связи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ЦУС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центр управления сетями</w:t>
            </w:r>
          </w:p>
        </w:tc>
      </w:tr>
      <w:tr w:rsidR="006E543C" w:rsidRPr="006E543C" w:rsidTr="000E39AC">
        <w:trPr>
          <w:trHeight w:val="2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ШРОТ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AC" w:rsidRPr="006E543C" w:rsidRDefault="000E39AC" w:rsidP="000E39AC">
            <w:pPr>
              <w:rPr>
                <w:color w:val="000000" w:themeColor="text1"/>
                <w:sz w:val="24"/>
                <w:szCs w:val="24"/>
              </w:rPr>
            </w:pPr>
            <w:r w:rsidRPr="006E543C">
              <w:rPr>
                <w:color w:val="000000" w:themeColor="text1"/>
                <w:sz w:val="24"/>
                <w:szCs w:val="24"/>
              </w:rPr>
              <w:t>шкаф распределения оперативного тока</w:t>
            </w:r>
          </w:p>
        </w:tc>
      </w:tr>
    </w:tbl>
    <w:p w:rsidR="000E39AC" w:rsidRPr="006E543C" w:rsidRDefault="000E39AC" w:rsidP="005038C0">
      <w:pPr>
        <w:jc w:val="center"/>
        <w:rPr>
          <w:color w:val="000000" w:themeColor="text1"/>
        </w:rPr>
      </w:pPr>
    </w:p>
    <w:p w:rsidR="005F62F6" w:rsidRPr="006E543C" w:rsidRDefault="005F62F6" w:rsidP="005F62F6">
      <w:pPr>
        <w:pStyle w:val="23"/>
        <w:shd w:val="clear" w:color="auto" w:fill="auto"/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543C">
        <w:rPr>
          <w:rFonts w:ascii="Times New Roman" w:hAnsi="Times New Roman" w:cs="Times New Roman"/>
          <w:color w:val="000000" w:themeColor="text1"/>
          <w:sz w:val="28"/>
          <w:szCs w:val="28"/>
        </w:rPr>
        <w:t>РАЗДЕЛ 13 ПЕРЕЧЕНЬ ПРИЛОЖЕНИЙ</w:t>
      </w:r>
    </w:p>
    <w:p w:rsidR="005F62F6" w:rsidRPr="006E543C" w:rsidRDefault="005F62F6">
      <w:pPr>
        <w:rPr>
          <w:color w:val="000000" w:themeColor="text1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4"/>
        <w:gridCol w:w="7229"/>
      </w:tblGrid>
      <w:tr w:rsidR="006E543C" w:rsidRPr="006E543C" w:rsidTr="005F62F6">
        <w:trPr>
          <w:trHeight w:val="340"/>
        </w:trPr>
        <w:tc>
          <w:tcPr>
            <w:tcW w:w="2014" w:type="dxa"/>
            <w:vAlign w:val="bottom"/>
          </w:tcPr>
          <w:p w:rsidR="005F62F6" w:rsidRPr="006E543C" w:rsidRDefault="005F62F6" w:rsidP="005F62F6">
            <w:pPr>
              <w:pStyle w:val="31"/>
              <w:shd w:val="clear" w:color="auto" w:fill="auto"/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29" w:type="dxa"/>
            <w:vAlign w:val="bottom"/>
          </w:tcPr>
          <w:p w:rsidR="005F62F6" w:rsidRPr="006E543C" w:rsidRDefault="005F62F6" w:rsidP="005F62F6">
            <w:pPr>
              <w:pStyle w:val="3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Style w:val="2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 №122 0534.Н.П.301</w:t>
            </w:r>
            <w:r w:rsidR="00E528BC">
              <w:rPr>
                <w:rStyle w:val="2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(предоставляется после заключения договора с субподрядчиком)</w:t>
            </w:r>
          </w:p>
        </w:tc>
      </w:tr>
      <w:tr w:rsidR="00C80B3F" w:rsidRPr="006E543C" w:rsidTr="005F62F6">
        <w:trPr>
          <w:trHeight w:val="340"/>
        </w:trPr>
        <w:tc>
          <w:tcPr>
            <w:tcW w:w="2014" w:type="dxa"/>
            <w:vAlign w:val="bottom"/>
          </w:tcPr>
          <w:p w:rsidR="00C80B3F" w:rsidRPr="006E543C" w:rsidRDefault="00C80B3F" w:rsidP="005F62F6">
            <w:pPr>
              <w:pStyle w:val="31"/>
              <w:shd w:val="clear" w:color="auto" w:fill="auto"/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E5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7229" w:type="dxa"/>
            <w:vAlign w:val="bottom"/>
          </w:tcPr>
          <w:p w:rsidR="00C80B3F" w:rsidRPr="006E543C" w:rsidRDefault="00C80B3F" w:rsidP="005F62F6">
            <w:pPr>
              <w:pStyle w:val="31"/>
              <w:shd w:val="clear" w:color="auto" w:fill="auto"/>
              <w:spacing w:after="0" w:line="240" w:lineRule="auto"/>
              <w:jc w:val="both"/>
              <w:rPr>
                <w:rStyle w:val="21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43C">
              <w:rPr>
                <w:rStyle w:val="2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Принципиальная схема внешнего энергоснабжения КП РАО</w:t>
            </w:r>
          </w:p>
        </w:tc>
      </w:tr>
    </w:tbl>
    <w:p w:rsidR="008819D1" w:rsidRPr="006E543C" w:rsidRDefault="008819D1" w:rsidP="005038C0">
      <w:pPr>
        <w:jc w:val="center"/>
        <w:rPr>
          <w:color w:val="000000" w:themeColor="text1"/>
        </w:rPr>
      </w:pPr>
    </w:p>
    <w:p w:rsidR="00A30F0E" w:rsidRPr="006E543C" w:rsidRDefault="00A30F0E" w:rsidP="005038C0">
      <w:pPr>
        <w:jc w:val="center"/>
        <w:rPr>
          <w:color w:val="000000" w:themeColor="text1"/>
        </w:rPr>
      </w:pPr>
      <w:bookmarkStart w:id="0" w:name="_GoBack"/>
      <w:bookmarkEnd w:id="0"/>
    </w:p>
    <w:p w:rsidR="00A30F0E" w:rsidRPr="006E543C" w:rsidRDefault="00A30F0E" w:rsidP="005038C0">
      <w:pPr>
        <w:jc w:val="center"/>
        <w:rPr>
          <w:color w:val="000000" w:themeColor="text1"/>
        </w:rPr>
      </w:pPr>
    </w:p>
    <w:p w:rsidR="00A30F0E" w:rsidRPr="006E543C" w:rsidRDefault="00A30F0E" w:rsidP="005038C0">
      <w:pPr>
        <w:jc w:val="center"/>
        <w:rPr>
          <w:color w:val="000000" w:themeColor="text1"/>
        </w:rPr>
      </w:pPr>
    </w:p>
    <w:p w:rsidR="00A30F0E" w:rsidRPr="006E543C" w:rsidRDefault="00A30F0E" w:rsidP="005038C0">
      <w:pPr>
        <w:jc w:val="center"/>
        <w:rPr>
          <w:color w:val="000000" w:themeColor="text1"/>
        </w:rPr>
      </w:pPr>
      <w:r w:rsidRPr="006E543C">
        <w:rPr>
          <w:color w:val="000000" w:themeColor="text1"/>
        </w:rPr>
        <w:t>Главный инженер проекта                                          Д.В. Фатеев</w:t>
      </w:r>
    </w:p>
    <w:p w:rsidR="008819D1" w:rsidRPr="006E543C" w:rsidRDefault="008819D1">
      <w:pPr>
        <w:rPr>
          <w:color w:val="000000" w:themeColor="text1"/>
        </w:rPr>
      </w:pPr>
    </w:p>
    <w:p w:rsidR="00122ABA" w:rsidRPr="006E543C" w:rsidRDefault="00122ABA">
      <w:pPr>
        <w:rPr>
          <w:color w:val="000000" w:themeColor="text1"/>
        </w:rPr>
      </w:pPr>
    </w:p>
    <w:sectPr w:rsidR="00122ABA" w:rsidRPr="006E543C" w:rsidSect="00B50C8C"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150" w:rsidRDefault="00B82150">
      <w:r>
        <w:separator/>
      </w:r>
    </w:p>
  </w:endnote>
  <w:endnote w:type="continuationSeparator" w:id="0">
    <w:p w:rsidR="00B82150" w:rsidRDefault="00B82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A9B" w:rsidRDefault="008C5A9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FF9933F" wp14:editId="6492A523">
              <wp:simplePos x="0" y="0"/>
              <wp:positionH relativeFrom="page">
                <wp:posOffset>6386830</wp:posOffset>
              </wp:positionH>
              <wp:positionV relativeFrom="page">
                <wp:posOffset>9907270</wp:posOffset>
              </wp:positionV>
              <wp:extent cx="81280" cy="167640"/>
              <wp:effectExtent l="0" t="127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28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5A9B" w:rsidRDefault="008C5A9B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30F0E" w:rsidRPr="00A30F0E">
                            <w:rPr>
                              <w:rStyle w:val="aa"/>
                              <w:noProof/>
                            </w:rPr>
                            <w:t>17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FF9933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02.9pt;margin-top:780.1pt;width:6.4pt;height:13.2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aHiqQIAAKUFAAAOAAAAZHJzL2Uyb0RvYy54bWysVNuOmzAQfa/Uf7D8znIpIYCWrJIQqkrb&#10;i7TbD3DABKtgI9sb2Fb77x2bkOzlpWrLgzXY4zNnZo7n+mbsWnSkUjHBM+xfeRhRXoqK8UOGv98X&#10;ToyR0oRXpBWcZviRKnyzev/ueuhTGohGtBWVCEC4Soc+w43Wfeq6qmxoR9SV6CmHw1rIjmj4lQe3&#10;kmQA9K51A8+L3EHIqpeipErBbj4d4pXFr2ta6q91rahGbYaBm7artOverO7qmqQHSfqGlSca5C9Y&#10;dIRxCHqGyokm6EGyN1AdK6VQotZXpehcUdespDYHyMb3XmVz15Ce2lygOKo/l0n9P9jyy/GbRKzK&#10;cIARJx206J6OGm3EiAJTnaFXKTjd9eCmR9iGLttMVX8ryh8KcbFtCD/QtZRiaCipgJ1vbrrPrk44&#10;yoDsh8+igjDkQQsLNNayM6WDYiBAhy49njtjqJSwGftBDAclnPjRMgpt41ySznd7qfRHKjpkjAxL&#10;6LvFJsdbpQ0Xks4uJhQXBWtb2/uWv9gAx2kHIsNVc2Y42Fb+SrxkF+/i0AmDaOeEXp4762IbOlHh&#10;Lxf5h3y7zf0nE9cP04ZVFeUmzCwrP/yztp0EPgniLCwlWlYZOENJycN+20p0JCDrwn624nBycXNf&#10;0rBFgFxepeQHobcJEqeI4qUTFuHCSZZe7Hh+skkiL0zCvHiZ0i3j9N9TQkOGk0WwmKR0If0qN89+&#10;b3Mjacc0DI6WdSCOsxNJjQB3vLKt1YS1k/2sFIb+pRTQ7rnRVq5GoZNW9bgfAcVoeC+qRxCuFKAs&#10;ECFMOzAaIX9iNMDkyDCH0YZR+4mD9M2QmQ05G/vZILyEixnWGE3mVk/D6KGX7NAA7vy41vA8Cma1&#10;e+FwelQwC2wKp7llhs3zf+t1ma6r3wAAAP//AwBQSwMEFAAGAAgAAAAhAPDL5WDfAAAADwEAAA8A&#10;AABkcnMvZG93bnJldi54bWxMj8FqwzAQRO+F/oPYQG+NlEBc41oOIdBLb01LITfF2lim0spIimP/&#10;feVTe9vZHWbf1PvJWTZiiL0nCZu1AIbUet1TJ+Hr8+25BBaTIq2sJ5QwY4R98/hQq0r7O33geEod&#10;yyEUKyXBpDRUnMfWoFNx7QekfLv64FTKMnRcB3XP4c7yrRAFd6qn/MGoAY8G25/TzUl4mb49DhGP&#10;eL6ObTD9XNr3Wcqn1XR4BZZwSn9mWPAzOjSZ6eJvpCOzWQuxy+wpT7tCbIEtHrEpC2CXZVcWBfCm&#10;5v97NL8AAAD//wMAUEsBAi0AFAAGAAgAAAAhALaDOJL+AAAA4QEAABMAAAAAAAAAAAAAAAAAAAAA&#10;AFtDb250ZW50X1R5cGVzXS54bWxQSwECLQAUAAYACAAAACEAOP0h/9YAAACUAQAACwAAAAAAAAAA&#10;AAAAAAAvAQAAX3JlbHMvLnJlbHNQSwECLQAUAAYACAAAACEAYA2h4qkCAAClBQAADgAAAAAAAAAA&#10;AAAAAAAuAgAAZHJzL2Uyb0RvYy54bWxQSwECLQAUAAYACAAAACEA8MvlYN8AAAAPAQAADwAAAAAA&#10;AAAAAAAAAAADBQAAZHJzL2Rvd25yZXYueG1sUEsFBgAAAAAEAAQA8wAAAA8GAAAAAA==&#10;" filled="f" stroked="f">
              <v:textbox style="mso-fit-shape-to-text:t" inset="0,0,0,0">
                <w:txbxContent>
                  <w:p w:rsidR="008C5A9B" w:rsidRDefault="008C5A9B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30F0E" w:rsidRPr="00A30F0E">
                      <w:rPr>
                        <w:rStyle w:val="aa"/>
                        <w:noProof/>
                      </w:rPr>
                      <w:t>17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A9B" w:rsidRDefault="008C5A9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68D613F7" wp14:editId="77C8EC47">
              <wp:simplePos x="0" y="0"/>
              <wp:positionH relativeFrom="page">
                <wp:posOffset>6386830</wp:posOffset>
              </wp:positionH>
              <wp:positionV relativeFrom="page">
                <wp:posOffset>9907270</wp:posOffset>
              </wp:positionV>
              <wp:extent cx="81280" cy="167640"/>
              <wp:effectExtent l="0" t="127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28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5A9B" w:rsidRDefault="008C5A9B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528BC" w:rsidRPr="00E528BC">
                            <w:rPr>
                              <w:rStyle w:val="aa"/>
                              <w:noProof/>
                            </w:rPr>
                            <w:t>22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02.9pt;margin-top:780.1pt;width:6.4pt;height:13.2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LcZqgIAAKwFAAAOAAAAZHJzL2Uyb0RvYy54bWysVG1vmzAQ/j5p/8Hyd8rLCAFUUqUhTJO6&#10;F6ndD3DABGtgI9sNdNP++84mJGmrSdM2PqCzfX7unrvHd30zdi06UKmY4Bn2rzyMKC9Fxfg+w18f&#10;CifGSGnCK9IKTjP8RBW+Wb19cz30KQ1EI9qKSgQgXKVDn+FG6z51XVU2tCPqSvSUw2EtZEc0LOXe&#10;rSQZAL1r3cDzIncQsuqlKKlSsJtPh3hl8eualvpzXSuqUZthyE3bv7T/nfm7q2uS7iXpG1Ye0yB/&#10;kUVHGIegJ6icaIIeJXsF1bFSCiVqfVWKzhV1zUpqOQAb33vB5r4hPbVcoDiqP5VJ/T/Y8tPhi0Ss&#10;gt5hxEkHLXqgo0a3YkS+qc7QqxSc7ntw0yNsG0/DVPV3ovymEBebhvA9XUsphoaSCrKzN92LqxOO&#10;MiC74aOoIAx51MICjbXsDCAUAwE6dOnp1BmTSgmbsR/EcFDCiR8to9A2ziXpfLeXSr+nokPGyLCE&#10;vltscrhTGliA6+xiQnFRsLa1vW/5sw1wnHYgMlw1ZyYH28ofiZds420cOmEQbZ3Qy3NnXWxCJyr8&#10;5SJ/l282uf/TxPXDtGFVRbkJM8vKD/+sbUeBT4I4CUuJllUGzqSk5H63aSU6EJB1YT/TK0j+ws19&#10;noY9Bi4vKPlB6N0GiVNE8dIJi3DhJEsvdjw/uU0iL0zCvHhO6Y5x+u+U0JDhZBEsJin9lptnv9fc&#10;SNoxDYOjZR2I4+REUiPALa9sazVh7WRflMKkfy4FVGxutJWrUeikVT3uxuO7ADAj5Z2onkC/UoDA&#10;QIsw9MBohPyO0QADJMMcJhxG7QcOL8DMmtmQs7GbDcJLuJhhjdFkbvQ0kx57yfYN4M5vbA2vpGBW&#10;wuccIH+zgJFgmRzHl5k5l2vrdR6yq18AAAD//wMAUEsDBBQABgAIAAAAIQDwy+Vg3wAAAA8BAAAP&#10;AAAAZHJzL2Rvd25yZXYueG1sTI/BasMwEETvhf6D2EBvjZRAXONaDiHQS29NSyE3xdpYptLKSIpj&#10;/33lU3vb2R1m39T7yVk2Yoi9JwmbtQCG1HrdUyfh6/PtuQQWkyKtrCeUMGOEffP4UKtK+zt94HhK&#10;HcshFCslwaQ0VJzH1qBTce0HpHy7+uBUyjJ0XAd1z+HO8q0QBXeqp/zBqAGPBtuf081JeJm+PQ4R&#10;j3i+jm0w/Vza91nKp9V0eAWWcEp/ZljwMzo0menib6Qjs1kLscvsKU+7QmyBLR6xKQtgl2VXFgXw&#10;pub/ezS/AAAA//8DAFBLAQItABQABgAIAAAAIQC2gziS/gAAAOEBAAATAAAAAAAAAAAAAAAAAAAA&#10;AABbQ29udGVudF9UeXBlc10ueG1sUEsBAi0AFAAGAAgAAAAhADj9If/WAAAAlAEAAAsAAAAAAAAA&#10;AAAAAAAALwEAAF9yZWxzLy5yZWxzUEsBAi0AFAAGAAgAAAAhAJXUtxmqAgAArAUAAA4AAAAAAAAA&#10;AAAAAAAALgIAAGRycy9lMm9Eb2MueG1sUEsBAi0AFAAGAAgAAAAhAPDL5WDfAAAADwEAAA8AAAAA&#10;AAAAAAAAAAAABAUAAGRycy9kb3ducmV2LnhtbFBLBQYAAAAABAAEAPMAAAAQBgAAAAA=&#10;" filled="f" stroked="f">
              <v:textbox style="mso-fit-shape-to-text:t" inset="0,0,0,0">
                <w:txbxContent>
                  <w:p w:rsidR="008C5A9B" w:rsidRDefault="008C5A9B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528BC" w:rsidRPr="00E528BC">
                      <w:rPr>
                        <w:rStyle w:val="aa"/>
                        <w:noProof/>
                      </w:rPr>
                      <w:t>22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150" w:rsidRDefault="00B82150">
      <w:r>
        <w:separator/>
      </w:r>
    </w:p>
  </w:footnote>
  <w:footnote w:type="continuationSeparator" w:id="0">
    <w:p w:rsidR="00B82150" w:rsidRDefault="00B82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A9B" w:rsidRPr="0090295A" w:rsidRDefault="008C5A9B" w:rsidP="0090295A">
    <w:pPr>
      <w:pStyle w:val="ae"/>
      <w:jc w:val="center"/>
      <w:rPr>
        <w:sz w:val="20"/>
        <w:szCs w:val="20"/>
      </w:rPr>
    </w:pPr>
    <w:r w:rsidRPr="0090295A">
      <w:rPr>
        <w:sz w:val="20"/>
        <w:szCs w:val="20"/>
      </w:rPr>
      <w:t>Техническое задание</w:t>
    </w:r>
  </w:p>
  <w:p w:rsidR="008C5A9B" w:rsidRPr="0090295A" w:rsidRDefault="008C5A9B" w:rsidP="0090295A">
    <w:pPr>
      <w:pStyle w:val="ae"/>
      <w:jc w:val="center"/>
      <w:rPr>
        <w:sz w:val="20"/>
        <w:szCs w:val="20"/>
      </w:rPr>
    </w:pPr>
    <w:r w:rsidRPr="0090295A">
      <w:rPr>
        <w:sz w:val="20"/>
        <w:szCs w:val="20"/>
      </w:rPr>
      <w:t>Разработка рабочей документации на внешнее энергоснабжение КП РАО Курской АЭС</w:t>
    </w:r>
  </w:p>
  <w:p w:rsidR="008C5A9B" w:rsidRDefault="008C5A9B">
    <w:pPr>
      <w:pStyle w:val="ae"/>
    </w:pPr>
  </w:p>
  <w:p w:rsidR="008C5A9B" w:rsidRDefault="008C5A9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2B9176D"/>
    <w:multiLevelType w:val="multilevel"/>
    <w:tmpl w:val="0400D61E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7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cs="Times New Roman" w:hint="default"/>
      </w:rPr>
    </w:lvl>
  </w:abstractNum>
  <w:abstractNum w:abstractNumId="2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C461AAF"/>
    <w:multiLevelType w:val="multilevel"/>
    <w:tmpl w:val="AC4EBCF6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cs="Times New Roman" w:hint="default"/>
      </w:rPr>
    </w:lvl>
  </w:abstractNum>
  <w:abstractNum w:abstractNumId="5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4663E3"/>
    <w:multiLevelType w:val="multilevel"/>
    <w:tmpl w:val="A58EE4C8"/>
    <w:lvl w:ilvl="0">
      <w:start w:val="3"/>
      <w:numFmt w:val="decimal"/>
      <w:lvlText w:val="6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577A60"/>
    <w:multiLevelType w:val="multilevel"/>
    <w:tmpl w:val="EE2A44F6"/>
    <w:lvl w:ilvl="0">
      <w:start w:val="7"/>
      <w:numFmt w:val="decimal"/>
      <w:lvlText w:val="6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A43791"/>
    <w:multiLevelType w:val="multilevel"/>
    <w:tmpl w:val="EC0E815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84416D7"/>
    <w:multiLevelType w:val="multilevel"/>
    <w:tmpl w:val="F0E2CCA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8"/>
  </w:num>
  <w:num w:numId="10">
    <w:abstractNumId w:val="12"/>
  </w:num>
  <w:num w:numId="11">
    <w:abstractNumId w:val="6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C0"/>
    <w:rsid w:val="00003D4D"/>
    <w:rsid w:val="00026393"/>
    <w:rsid w:val="000329F1"/>
    <w:rsid w:val="00050D00"/>
    <w:rsid w:val="00066B3F"/>
    <w:rsid w:val="00067BDF"/>
    <w:rsid w:val="00073FA0"/>
    <w:rsid w:val="00090AE1"/>
    <w:rsid w:val="000A7B2D"/>
    <w:rsid w:val="000C16F6"/>
    <w:rsid w:val="000D6423"/>
    <w:rsid w:val="000E22E1"/>
    <w:rsid w:val="000E39AC"/>
    <w:rsid w:val="000F2E7A"/>
    <w:rsid w:val="00112367"/>
    <w:rsid w:val="0011309A"/>
    <w:rsid w:val="00114D17"/>
    <w:rsid w:val="00116B20"/>
    <w:rsid w:val="00122456"/>
    <w:rsid w:val="00122ABA"/>
    <w:rsid w:val="00145364"/>
    <w:rsid w:val="001537C6"/>
    <w:rsid w:val="001537D7"/>
    <w:rsid w:val="00156502"/>
    <w:rsid w:val="00160DF9"/>
    <w:rsid w:val="0016110C"/>
    <w:rsid w:val="00172E77"/>
    <w:rsid w:val="00187468"/>
    <w:rsid w:val="00190197"/>
    <w:rsid w:val="001C37CE"/>
    <w:rsid w:val="001C4E80"/>
    <w:rsid w:val="001D6DAE"/>
    <w:rsid w:val="001D7A9F"/>
    <w:rsid w:val="001F0FB1"/>
    <w:rsid w:val="001F6931"/>
    <w:rsid w:val="001F6AA9"/>
    <w:rsid w:val="002005CB"/>
    <w:rsid w:val="002115C0"/>
    <w:rsid w:val="00212A00"/>
    <w:rsid w:val="00225E8F"/>
    <w:rsid w:val="00227E7C"/>
    <w:rsid w:val="002368DD"/>
    <w:rsid w:val="002466BE"/>
    <w:rsid w:val="00251E9A"/>
    <w:rsid w:val="00282670"/>
    <w:rsid w:val="00286056"/>
    <w:rsid w:val="002A0D08"/>
    <w:rsid w:val="002A3C06"/>
    <w:rsid w:val="002D6489"/>
    <w:rsid w:val="003013AB"/>
    <w:rsid w:val="003064E4"/>
    <w:rsid w:val="00306D54"/>
    <w:rsid w:val="0031238F"/>
    <w:rsid w:val="00320E05"/>
    <w:rsid w:val="00326387"/>
    <w:rsid w:val="003268A8"/>
    <w:rsid w:val="00327E5F"/>
    <w:rsid w:val="00331D85"/>
    <w:rsid w:val="003654C5"/>
    <w:rsid w:val="00382CFD"/>
    <w:rsid w:val="00396F13"/>
    <w:rsid w:val="003A0E92"/>
    <w:rsid w:val="003A65A8"/>
    <w:rsid w:val="003B08B2"/>
    <w:rsid w:val="003C02E0"/>
    <w:rsid w:val="003C3571"/>
    <w:rsid w:val="003D1BD5"/>
    <w:rsid w:val="003D2266"/>
    <w:rsid w:val="003D44F3"/>
    <w:rsid w:val="00415371"/>
    <w:rsid w:val="00420892"/>
    <w:rsid w:val="00421BA4"/>
    <w:rsid w:val="00421E1E"/>
    <w:rsid w:val="00425C9E"/>
    <w:rsid w:val="00430E34"/>
    <w:rsid w:val="00441439"/>
    <w:rsid w:val="00444E34"/>
    <w:rsid w:val="004603C0"/>
    <w:rsid w:val="0047145D"/>
    <w:rsid w:val="00474800"/>
    <w:rsid w:val="004927B3"/>
    <w:rsid w:val="00492B20"/>
    <w:rsid w:val="004965BD"/>
    <w:rsid w:val="004A00B4"/>
    <w:rsid w:val="004B1238"/>
    <w:rsid w:val="004C2642"/>
    <w:rsid w:val="004D792F"/>
    <w:rsid w:val="004E661C"/>
    <w:rsid w:val="00502FEB"/>
    <w:rsid w:val="005038C0"/>
    <w:rsid w:val="00513808"/>
    <w:rsid w:val="00522DBF"/>
    <w:rsid w:val="00526295"/>
    <w:rsid w:val="0053325C"/>
    <w:rsid w:val="0053465D"/>
    <w:rsid w:val="0053709A"/>
    <w:rsid w:val="0054650F"/>
    <w:rsid w:val="0054788F"/>
    <w:rsid w:val="0055041B"/>
    <w:rsid w:val="00557170"/>
    <w:rsid w:val="005571C0"/>
    <w:rsid w:val="0056032E"/>
    <w:rsid w:val="00563A14"/>
    <w:rsid w:val="00565AC2"/>
    <w:rsid w:val="005757C4"/>
    <w:rsid w:val="00581B1F"/>
    <w:rsid w:val="005B16FE"/>
    <w:rsid w:val="005B53CB"/>
    <w:rsid w:val="005C3D89"/>
    <w:rsid w:val="005C4E28"/>
    <w:rsid w:val="005D0D3E"/>
    <w:rsid w:val="005D32A4"/>
    <w:rsid w:val="005F2559"/>
    <w:rsid w:val="005F4DFF"/>
    <w:rsid w:val="005F62F6"/>
    <w:rsid w:val="005F713E"/>
    <w:rsid w:val="006032C4"/>
    <w:rsid w:val="00630A28"/>
    <w:rsid w:val="00632FCA"/>
    <w:rsid w:val="0063360A"/>
    <w:rsid w:val="00650DFF"/>
    <w:rsid w:val="00654F46"/>
    <w:rsid w:val="00666552"/>
    <w:rsid w:val="00666A7E"/>
    <w:rsid w:val="006763A1"/>
    <w:rsid w:val="00684840"/>
    <w:rsid w:val="0069378C"/>
    <w:rsid w:val="006B327E"/>
    <w:rsid w:val="006C2DBC"/>
    <w:rsid w:val="006C60AA"/>
    <w:rsid w:val="006C6248"/>
    <w:rsid w:val="006C780C"/>
    <w:rsid w:val="006E52CE"/>
    <w:rsid w:val="006E543C"/>
    <w:rsid w:val="006F2AE4"/>
    <w:rsid w:val="006F349A"/>
    <w:rsid w:val="006F3CDC"/>
    <w:rsid w:val="007018BC"/>
    <w:rsid w:val="0071030F"/>
    <w:rsid w:val="00725B4E"/>
    <w:rsid w:val="007336EB"/>
    <w:rsid w:val="00735AF0"/>
    <w:rsid w:val="00752118"/>
    <w:rsid w:val="00757C9A"/>
    <w:rsid w:val="00770CF4"/>
    <w:rsid w:val="0077368D"/>
    <w:rsid w:val="00781D28"/>
    <w:rsid w:val="0079242F"/>
    <w:rsid w:val="007A2220"/>
    <w:rsid w:val="007C1F92"/>
    <w:rsid w:val="007C2BDD"/>
    <w:rsid w:val="007D1CEE"/>
    <w:rsid w:val="007D77FA"/>
    <w:rsid w:val="007E2B6F"/>
    <w:rsid w:val="007F16D4"/>
    <w:rsid w:val="007F55BB"/>
    <w:rsid w:val="008014EC"/>
    <w:rsid w:val="0082305E"/>
    <w:rsid w:val="008277E0"/>
    <w:rsid w:val="0085656E"/>
    <w:rsid w:val="008612AA"/>
    <w:rsid w:val="008639AB"/>
    <w:rsid w:val="00864412"/>
    <w:rsid w:val="00872277"/>
    <w:rsid w:val="00872F9C"/>
    <w:rsid w:val="00875638"/>
    <w:rsid w:val="00876485"/>
    <w:rsid w:val="00880FE1"/>
    <w:rsid w:val="008819D1"/>
    <w:rsid w:val="00890C10"/>
    <w:rsid w:val="008A10BF"/>
    <w:rsid w:val="008A75F5"/>
    <w:rsid w:val="008C5A9B"/>
    <w:rsid w:val="008D47F6"/>
    <w:rsid w:val="008D5AE6"/>
    <w:rsid w:val="008E7980"/>
    <w:rsid w:val="009019C7"/>
    <w:rsid w:val="00902938"/>
    <w:rsid w:val="0090295A"/>
    <w:rsid w:val="00904D9B"/>
    <w:rsid w:val="009156F3"/>
    <w:rsid w:val="00926022"/>
    <w:rsid w:val="00941FC0"/>
    <w:rsid w:val="0094754F"/>
    <w:rsid w:val="009508B5"/>
    <w:rsid w:val="00960C46"/>
    <w:rsid w:val="00965A76"/>
    <w:rsid w:val="00980C78"/>
    <w:rsid w:val="00994AA8"/>
    <w:rsid w:val="009A1B82"/>
    <w:rsid w:val="009A1F28"/>
    <w:rsid w:val="009B241F"/>
    <w:rsid w:val="009B57E1"/>
    <w:rsid w:val="009C1B77"/>
    <w:rsid w:val="009C7544"/>
    <w:rsid w:val="009D4355"/>
    <w:rsid w:val="009F54F7"/>
    <w:rsid w:val="009F5913"/>
    <w:rsid w:val="00A033CE"/>
    <w:rsid w:val="00A03DEB"/>
    <w:rsid w:val="00A10193"/>
    <w:rsid w:val="00A12413"/>
    <w:rsid w:val="00A21858"/>
    <w:rsid w:val="00A30F0E"/>
    <w:rsid w:val="00A36A7D"/>
    <w:rsid w:val="00A37E76"/>
    <w:rsid w:val="00A40BF5"/>
    <w:rsid w:val="00A43737"/>
    <w:rsid w:val="00A456FD"/>
    <w:rsid w:val="00A72CA5"/>
    <w:rsid w:val="00A756F3"/>
    <w:rsid w:val="00A822D8"/>
    <w:rsid w:val="00A86BCD"/>
    <w:rsid w:val="00A90CE9"/>
    <w:rsid w:val="00A94A59"/>
    <w:rsid w:val="00AA3A6A"/>
    <w:rsid w:val="00AB55A3"/>
    <w:rsid w:val="00AB6684"/>
    <w:rsid w:val="00AC7670"/>
    <w:rsid w:val="00B05FFB"/>
    <w:rsid w:val="00B2428D"/>
    <w:rsid w:val="00B32092"/>
    <w:rsid w:val="00B35631"/>
    <w:rsid w:val="00B4071C"/>
    <w:rsid w:val="00B43CF7"/>
    <w:rsid w:val="00B50C8C"/>
    <w:rsid w:val="00B51001"/>
    <w:rsid w:val="00B63F5F"/>
    <w:rsid w:val="00B7368F"/>
    <w:rsid w:val="00B75D2C"/>
    <w:rsid w:val="00B80786"/>
    <w:rsid w:val="00B82150"/>
    <w:rsid w:val="00BC53C6"/>
    <w:rsid w:val="00C02E75"/>
    <w:rsid w:val="00C04331"/>
    <w:rsid w:val="00C2367E"/>
    <w:rsid w:val="00C50E86"/>
    <w:rsid w:val="00C66EAD"/>
    <w:rsid w:val="00C75897"/>
    <w:rsid w:val="00C80B3F"/>
    <w:rsid w:val="00C82E86"/>
    <w:rsid w:val="00C95066"/>
    <w:rsid w:val="00C9756B"/>
    <w:rsid w:val="00CA1C3D"/>
    <w:rsid w:val="00CA327A"/>
    <w:rsid w:val="00CC067A"/>
    <w:rsid w:val="00CC7520"/>
    <w:rsid w:val="00CD5D88"/>
    <w:rsid w:val="00CF2F86"/>
    <w:rsid w:val="00CF4A4E"/>
    <w:rsid w:val="00D0449C"/>
    <w:rsid w:val="00D04AF2"/>
    <w:rsid w:val="00D10742"/>
    <w:rsid w:val="00D13EDE"/>
    <w:rsid w:val="00D14A7A"/>
    <w:rsid w:val="00D172A0"/>
    <w:rsid w:val="00D31C77"/>
    <w:rsid w:val="00D3303E"/>
    <w:rsid w:val="00D34F08"/>
    <w:rsid w:val="00D4110E"/>
    <w:rsid w:val="00D42FF5"/>
    <w:rsid w:val="00D4326A"/>
    <w:rsid w:val="00D5053A"/>
    <w:rsid w:val="00D52681"/>
    <w:rsid w:val="00D965F1"/>
    <w:rsid w:val="00DD1959"/>
    <w:rsid w:val="00DD239E"/>
    <w:rsid w:val="00DD4EF0"/>
    <w:rsid w:val="00DE2778"/>
    <w:rsid w:val="00DE365D"/>
    <w:rsid w:val="00DF353D"/>
    <w:rsid w:val="00DF3B14"/>
    <w:rsid w:val="00DF6063"/>
    <w:rsid w:val="00E05A6F"/>
    <w:rsid w:val="00E13931"/>
    <w:rsid w:val="00E170CA"/>
    <w:rsid w:val="00E22368"/>
    <w:rsid w:val="00E43C08"/>
    <w:rsid w:val="00E528BC"/>
    <w:rsid w:val="00EB0F5E"/>
    <w:rsid w:val="00ED0453"/>
    <w:rsid w:val="00ED7001"/>
    <w:rsid w:val="00ED7B5C"/>
    <w:rsid w:val="00EE1293"/>
    <w:rsid w:val="00EE4B2F"/>
    <w:rsid w:val="00EF58D5"/>
    <w:rsid w:val="00F02486"/>
    <w:rsid w:val="00F4145C"/>
    <w:rsid w:val="00F52920"/>
    <w:rsid w:val="00F55139"/>
    <w:rsid w:val="00F611E4"/>
    <w:rsid w:val="00F63129"/>
    <w:rsid w:val="00F63202"/>
    <w:rsid w:val="00F678C3"/>
    <w:rsid w:val="00F77AD7"/>
    <w:rsid w:val="00F858B3"/>
    <w:rsid w:val="00F87753"/>
    <w:rsid w:val="00FA0BFD"/>
    <w:rsid w:val="00FB393A"/>
    <w:rsid w:val="00FC1C1A"/>
    <w:rsid w:val="00FC41D4"/>
    <w:rsid w:val="00FC6EF3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8C0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6EF6"/>
    <w:rPr>
      <w:rFonts w:ascii="Times New Roman" w:eastAsia="Times New Roman" w:hAnsi="Times New Roman"/>
      <w:sz w:val="0"/>
      <w:szCs w:val="0"/>
    </w:rPr>
  </w:style>
  <w:style w:type="paragraph" w:styleId="2">
    <w:name w:val="Body Text Indent 2"/>
    <w:basedOn w:val="a"/>
    <w:link w:val="20"/>
    <w:uiPriority w:val="99"/>
    <w:rsid w:val="005038C0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038C0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5038C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5038C0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5038C0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locked/>
    <w:rsid w:val="005038C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503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122456"/>
    <w:pPr>
      <w:ind w:left="720"/>
      <w:contextualSpacing/>
    </w:pPr>
  </w:style>
  <w:style w:type="character" w:customStyle="1" w:styleId="a8">
    <w:name w:val="Основной текст_"/>
    <w:basedOn w:val="a0"/>
    <w:link w:val="31"/>
    <w:rsid w:val="006032C4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8"/>
    <w:rsid w:val="006032C4"/>
    <w:pPr>
      <w:widowControl w:val="0"/>
      <w:shd w:val="clear" w:color="auto" w:fill="FFFFFF"/>
      <w:spacing w:after="180" w:line="265" w:lineRule="exact"/>
    </w:pPr>
    <w:rPr>
      <w:rFonts w:ascii="Arial" w:eastAsia="Arial" w:hAnsi="Arial" w:cs="Arial"/>
      <w:sz w:val="22"/>
      <w:szCs w:val="22"/>
    </w:rPr>
  </w:style>
  <w:style w:type="character" w:customStyle="1" w:styleId="a9">
    <w:name w:val="Колонтитул_"/>
    <w:basedOn w:val="a0"/>
    <w:rsid w:val="006032C4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a">
    <w:name w:val="Колонтитул"/>
    <w:basedOn w:val="a9"/>
    <w:rsid w:val="006032C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">
    <w:name w:val="Основной текст1"/>
    <w:basedOn w:val="a8"/>
    <w:rsid w:val="006032C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character" w:customStyle="1" w:styleId="ab">
    <w:name w:val="Подпись к таблице_"/>
    <w:basedOn w:val="a0"/>
    <w:link w:val="ac"/>
    <w:rsid w:val="005B16FE"/>
    <w:rPr>
      <w:rFonts w:ascii="Lucida Sans Unicode" w:eastAsia="Lucida Sans Unicode" w:hAnsi="Lucida Sans Unicode" w:cs="Lucida Sans Unicode"/>
      <w:sz w:val="16"/>
      <w:szCs w:val="16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5B16FE"/>
    <w:pPr>
      <w:widowControl w:val="0"/>
      <w:shd w:val="clear" w:color="auto" w:fill="FFFFFF"/>
      <w:spacing w:line="223" w:lineRule="exact"/>
      <w:jc w:val="center"/>
    </w:pPr>
    <w:rPr>
      <w:rFonts w:ascii="Lucida Sans Unicode" w:eastAsia="Lucida Sans Unicode" w:hAnsi="Lucida Sans Unicode" w:cs="Lucida Sans Unicode"/>
      <w:sz w:val="16"/>
      <w:szCs w:val="16"/>
    </w:rPr>
  </w:style>
  <w:style w:type="character" w:customStyle="1" w:styleId="115pt">
    <w:name w:val="Основной текст + 11.5 pt"/>
    <w:basedOn w:val="a8"/>
    <w:rsid w:val="00E170C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table" w:styleId="ad">
    <w:name w:val="Table Grid"/>
    <w:basedOn w:val="a1"/>
    <w:locked/>
    <w:rsid w:val="00AA3A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2"/>
    <w:basedOn w:val="a8"/>
    <w:rsid w:val="005F62F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2">
    <w:name w:val="Подпись к таблице (2)_"/>
    <w:basedOn w:val="a0"/>
    <w:link w:val="23"/>
    <w:rsid w:val="005F62F6"/>
    <w:rPr>
      <w:rFonts w:ascii="Arial" w:eastAsia="Arial" w:hAnsi="Arial" w:cs="Arial"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5F62F6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22"/>
      <w:szCs w:val="22"/>
    </w:rPr>
  </w:style>
  <w:style w:type="character" w:customStyle="1" w:styleId="24">
    <w:name w:val="Основной текст (2)_"/>
    <w:basedOn w:val="a0"/>
    <w:link w:val="25"/>
    <w:rsid w:val="007C2BDD"/>
    <w:rPr>
      <w:rFonts w:ascii="Lucida Sans Unicode" w:eastAsia="Lucida Sans Unicode" w:hAnsi="Lucida Sans Unicode" w:cs="Lucida Sans Unicode"/>
      <w:sz w:val="16"/>
      <w:szCs w:val="1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7C2BDD"/>
    <w:pPr>
      <w:widowControl w:val="0"/>
      <w:shd w:val="clear" w:color="auto" w:fill="FFFFFF"/>
      <w:spacing w:line="223" w:lineRule="exact"/>
      <w:jc w:val="center"/>
    </w:pPr>
    <w:rPr>
      <w:rFonts w:ascii="Lucida Sans Unicode" w:eastAsia="Lucida Sans Unicode" w:hAnsi="Lucida Sans Unicode" w:cs="Lucida Sans Unicode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0295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0295A"/>
    <w:rPr>
      <w:rFonts w:ascii="Times New Roman" w:eastAsia="Times New Roman" w:hAnsi="Times New Roman"/>
      <w:sz w:val="28"/>
      <w:szCs w:val="28"/>
    </w:rPr>
  </w:style>
  <w:style w:type="paragraph" w:styleId="af0">
    <w:name w:val="footer"/>
    <w:basedOn w:val="a"/>
    <w:link w:val="af1"/>
    <w:uiPriority w:val="99"/>
    <w:unhideWhenUsed/>
    <w:rsid w:val="0090295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0295A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8C0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6EF6"/>
    <w:rPr>
      <w:rFonts w:ascii="Times New Roman" w:eastAsia="Times New Roman" w:hAnsi="Times New Roman"/>
      <w:sz w:val="0"/>
      <w:szCs w:val="0"/>
    </w:rPr>
  </w:style>
  <w:style w:type="paragraph" w:styleId="2">
    <w:name w:val="Body Text Indent 2"/>
    <w:basedOn w:val="a"/>
    <w:link w:val="20"/>
    <w:uiPriority w:val="99"/>
    <w:rsid w:val="005038C0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038C0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5038C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5038C0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5038C0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locked/>
    <w:rsid w:val="005038C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503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122456"/>
    <w:pPr>
      <w:ind w:left="720"/>
      <w:contextualSpacing/>
    </w:pPr>
  </w:style>
  <w:style w:type="character" w:customStyle="1" w:styleId="a8">
    <w:name w:val="Основной текст_"/>
    <w:basedOn w:val="a0"/>
    <w:link w:val="31"/>
    <w:rsid w:val="006032C4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8"/>
    <w:rsid w:val="006032C4"/>
    <w:pPr>
      <w:widowControl w:val="0"/>
      <w:shd w:val="clear" w:color="auto" w:fill="FFFFFF"/>
      <w:spacing w:after="180" w:line="265" w:lineRule="exact"/>
    </w:pPr>
    <w:rPr>
      <w:rFonts w:ascii="Arial" w:eastAsia="Arial" w:hAnsi="Arial" w:cs="Arial"/>
      <w:sz w:val="22"/>
      <w:szCs w:val="22"/>
    </w:rPr>
  </w:style>
  <w:style w:type="character" w:customStyle="1" w:styleId="a9">
    <w:name w:val="Колонтитул_"/>
    <w:basedOn w:val="a0"/>
    <w:rsid w:val="006032C4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a">
    <w:name w:val="Колонтитул"/>
    <w:basedOn w:val="a9"/>
    <w:rsid w:val="006032C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">
    <w:name w:val="Основной текст1"/>
    <w:basedOn w:val="a8"/>
    <w:rsid w:val="006032C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character" w:customStyle="1" w:styleId="ab">
    <w:name w:val="Подпись к таблице_"/>
    <w:basedOn w:val="a0"/>
    <w:link w:val="ac"/>
    <w:rsid w:val="005B16FE"/>
    <w:rPr>
      <w:rFonts w:ascii="Lucida Sans Unicode" w:eastAsia="Lucida Sans Unicode" w:hAnsi="Lucida Sans Unicode" w:cs="Lucida Sans Unicode"/>
      <w:sz w:val="16"/>
      <w:szCs w:val="16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5B16FE"/>
    <w:pPr>
      <w:widowControl w:val="0"/>
      <w:shd w:val="clear" w:color="auto" w:fill="FFFFFF"/>
      <w:spacing w:line="223" w:lineRule="exact"/>
      <w:jc w:val="center"/>
    </w:pPr>
    <w:rPr>
      <w:rFonts w:ascii="Lucida Sans Unicode" w:eastAsia="Lucida Sans Unicode" w:hAnsi="Lucida Sans Unicode" w:cs="Lucida Sans Unicode"/>
      <w:sz w:val="16"/>
      <w:szCs w:val="16"/>
    </w:rPr>
  </w:style>
  <w:style w:type="character" w:customStyle="1" w:styleId="115pt">
    <w:name w:val="Основной текст + 11.5 pt"/>
    <w:basedOn w:val="a8"/>
    <w:rsid w:val="00E170C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table" w:styleId="ad">
    <w:name w:val="Table Grid"/>
    <w:basedOn w:val="a1"/>
    <w:locked/>
    <w:rsid w:val="00AA3A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2"/>
    <w:basedOn w:val="a8"/>
    <w:rsid w:val="005F62F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2">
    <w:name w:val="Подпись к таблице (2)_"/>
    <w:basedOn w:val="a0"/>
    <w:link w:val="23"/>
    <w:rsid w:val="005F62F6"/>
    <w:rPr>
      <w:rFonts w:ascii="Arial" w:eastAsia="Arial" w:hAnsi="Arial" w:cs="Arial"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5F62F6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22"/>
      <w:szCs w:val="22"/>
    </w:rPr>
  </w:style>
  <w:style w:type="character" w:customStyle="1" w:styleId="24">
    <w:name w:val="Основной текст (2)_"/>
    <w:basedOn w:val="a0"/>
    <w:link w:val="25"/>
    <w:rsid w:val="007C2BDD"/>
    <w:rPr>
      <w:rFonts w:ascii="Lucida Sans Unicode" w:eastAsia="Lucida Sans Unicode" w:hAnsi="Lucida Sans Unicode" w:cs="Lucida Sans Unicode"/>
      <w:sz w:val="16"/>
      <w:szCs w:val="1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7C2BDD"/>
    <w:pPr>
      <w:widowControl w:val="0"/>
      <w:shd w:val="clear" w:color="auto" w:fill="FFFFFF"/>
      <w:spacing w:line="223" w:lineRule="exact"/>
      <w:jc w:val="center"/>
    </w:pPr>
    <w:rPr>
      <w:rFonts w:ascii="Lucida Sans Unicode" w:eastAsia="Lucida Sans Unicode" w:hAnsi="Lucida Sans Unicode" w:cs="Lucida Sans Unicode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0295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0295A"/>
    <w:rPr>
      <w:rFonts w:ascii="Times New Roman" w:eastAsia="Times New Roman" w:hAnsi="Times New Roman"/>
      <w:sz w:val="28"/>
      <w:szCs w:val="28"/>
    </w:rPr>
  </w:style>
  <w:style w:type="paragraph" w:styleId="af0">
    <w:name w:val="footer"/>
    <w:basedOn w:val="a"/>
    <w:link w:val="af1"/>
    <w:uiPriority w:val="99"/>
    <w:unhideWhenUsed/>
    <w:rsid w:val="0090295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0295A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7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22</Pages>
  <Words>6811</Words>
  <Characters>38824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45544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Potapov_MV</dc:creator>
  <cp:keywords/>
  <dc:description/>
  <cp:lastModifiedBy>Вайнбендер Ольга Юрьевна</cp:lastModifiedBy>
  <cp:revision>8</cp:revision>
  <cp:lastPrinted>2015-10-19T06:55:00Z</cp:lastPrinted>
  <dcterms:created xsi:type="dcterms:W3CDTF">2015-10-19T14:43:00Z</dcterms:created>
  <dcterms:modified xsi:type="dcterms:W3CDTF">2015-11-16T06:42:00Z</dcterms:modified>
</cp:coreProperties>
</file>